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00" w:lineRule="exact"/>
        <w:ind w:firstLine="1565" w:firstLineChars="500"/>
        <w:textAlignment w:val="auto"/>
        <w:rPr>
          <w:rFonts w:hint="eastAsia" w:ascii="宋体" w:hAnsi="宋体" w:eastAsia="宋体" w:cs="宋体"/>
          <w:b/>
          <w:bCs/>
          <w:color w:val="FF0000"/>
          <w:spacing w:val="16"/>
          <w:sz w:val="28"/>
          <w:szCs w:val="28"/>
        </w:rPr>
      </w:pPr>
      <w:r>
        <w:rPr>
          <w:rFonts w:hint="eastAsia" w:ascii="宋体" w:hAnsi="宋体" w:eastAsia="宋体" w:cs="宋体"/>
          <w:b/>
          <w:bCs/>
          <w:color w:val="FF0000"/>
          <w:spacing w:val="16"/>
          <w:sz w:val="28"/>
          <w:szCs w:val="28"/>
        </w:rPr>
        <w:t>签订</w:t>
      </w:r>
      <w:r>
        <w:rPr>
          <w:rFonts w:hint="eastAsia" w:ascii="宋体" w:hAnsi="宋体" w:cs="宋体"/>
          <w:b/>
          <w:bCs/>
          <w:color w:val="FF0000"/>
          <w:spacing w:val="16"/>
          <w:sz w:val="28"/>
          <w:szCs w:val="28"/>
          <w:lang w:eastAsia="zh-CN"/>
        </w:rPr>
        <w:t>协议</w:t>
      </w:r>
      <w:r>
        <w:rPr>
          <w:rFonts w:hint="eastAsia" w:ascii="宋体" w:hAnsi="宋体" w:eastAsia="宋体" w:cs="宋体"/>
          <w:b/>
          <w:bCs/>
          <w:color w:val="FF0000"/>
          <w:spacing w:val="16"/>
          <w:sz w:val="28"/>
          <w:szCs w:val="28"/>
        </w:rPr>
        <w:t>前请务必仔细阅读本页注意事项</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本</w:t>
      </w:r>
      <w:r>
        <w:rPr>
          <w:rFonts w:hint="eastAsia" w:ascii="宋体" w:hAnsi="宋体" w:cs="宋体"/>
          <w:color w:val="000000" w:themeColor="text1"/>
          <w:spacing w:val="16"/>
          <w:sz w:val="21"/>
          <w:szCs w:val="21"/>
          <w:lang w:eastAsia="zh-CN"/>
          <w14:textFill>
            <w14:solidFill>
              <w14:schemeClr w14:val="tx1"/>
            </w14:solidFill>
          </w14:textFill>
        </w:rPr>
        <w:t>协议</w:t>
      </w:r>
      <w:r>
        <w:rPr>
          <w:rFonts w:hint="eastAsia" w:ascii="宋体" w:hAnsi="宋体" w:eastAsia="宋体" w:cs="宋体"/>
          <w:color w:val="000000" w:themeColor="text1"/>
          <w:spacing w:val="16"/>
          <w:sz w:val="21"/>
          <w:szCs w:val="21"/>
          <w14:textFill>
            <w14:solidFill>
              <w14:schemeClr w14:val="tx1"/>
            </w14:solidFill>
          </w14:textFill>
        </w:rPr>
        <w:t>适用于</w:t>
      </w:r>
      <w:r>
        <w:rPr>
          <w:rFonts w:hint="eastAsia" w:ascii="宋体" w:hAnsi="宋体" w:cs="宋体"/>
          <w:color w:val="000000" w:themeColor="text1"/>
          <w:spacing w:val="16"/>
          <w:sz w:val="21"/>
          <w:szCs w:val="21"/>
          <w:lang w:val="en-US" w:eastAsia="zh-CN"/>
          <w14:textFill>
            <w14:solidFill>
              <w14:schemeClr w14:val="tx1"/>
            </w14:solidFill>
          </w14:textFill>
        </w:rPr>
        <w:t>机构</w:t>
      </w:r>
      <w:r>
        <w:rPr>
          <w:rFonts w:hint="eastAsia" w:ascii="宋体" w:hAnsi="宋体" w:eastAsia="宋体" w:cs="宋体"/>
          <w:color w:val="000000" w:themeColor="text1"/>
          <w:spacing w:val="16"/>
          <w:sz w:val="21"/>
          <w:szCs w:val="21"/>
          <w14:textFill>
            <w14:solidFill>
              <w14:schemeClr w14:val="tx1"/>
            </w14:solidFill>
          </w14:textFill>
        </w:rPr>
        <w:t>资助医生用于医学研究</w:t>
      </w:r>
      <w:r>
        <w:rPr>
          <w:rFonts w:hint="eastAsia" w:ascii="宋体" w:hAnsi="宋体" w:cs="宋体"/>
          <w:color w:val="000000" w:themeColor="text1"/>
          <w:spacing w:val="16"/>
          <w:sz w:val="21"/>
          <w:szCs w:val="21"/>
          <w:lang w:eastAsia="zh-CN"/>
          <w14:textFill>
            <w14:solidFill>
              <w14:schemeClr w14:val="tx1"/>
            </w14:solidFill>
          </w14:textFill>
        </w:rPr>
        <w:t>，</w:t>
      </w:r>
      <w:r>
        <w:rPr>
          <w:rFonts w:hint="eastAsia" w:ascii="宋体" w:hAnsi="宋体" w:cs="宋体"/>
          <w:color w:val="000000" w:themeColor="text1"/>
          <w:spacing w:val="16"/>
          <w:sz w:val="21"/>
          <w:szCs w:val="21"/>
          <w:lang w:val="en-US" w:eastAsia="zh-CN"/>
          <w14:textFill>
            <w14:solidFill>
              <w14:schemeClr w14:val="tx1"/>
            </w14:solidFill>
          </w14:textFill>
        </w:rPr>
        <w:t>并签订三方协议。</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签订前请认真核实医生的专业资格能力。</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签订前请仔细阅读本</w:t>
      </w:r>
      <w:r>
        <w:rPr>
          <w:rFonts w:hint="eastAsia" w:ascii="宋体" w:hAnsi="宋体" w:cs="宋体"/>
          <w:color w:val="000000" w:themeColor="text1"/>
          <w:spacing w:val="16"/>
          <w:sz w:val="21"/>
          <w:szCs w:val="21"/>
          <w:lang w:eastAsia="zh-CN"/>
          <w14:textFill>
            <w14:solidFill>
              <w14:schemeClr w14:val="tx1"/>
            </w14:solidFill>
          </w14:textFill>
        </w:rPr>
        <w:t>协议</w:t>
      </w:r>
      <w:r>
        <w:rPr>
          <w:rFonts w:hint="eastAsia" w:ascii="宋体" w:hAnsi="宋体" w:eastAsia="宋体" w:cs="宋体"/>
          <w:color w:val="000000" w:themeColor="text1"/>
          <w:spacing w:val="16"/>
          <w:sz w:val="21"/>
          <w:szCs w:val="21"/>
          <w14:textFill>
            <w14:solidFill>
              <w14:schemeClr w14:val="tx1"/>
            </w14:solidFill>
          </w14:textFill>
        </w:rPr>
        <w:t>条款，内容是否与项目实际情况相符，对于不符的情况需依据项目实际情况予以增加。</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签订前确认对方送达地址与收款信息是否正确。</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项目名称不得简写，需与立项文件保持一致。</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项目信息简表填写真实信息，不得随意填写虚假信息或者伪造个人信息。</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付款方式按照项目实际情况的付款予以更改填写，金额大写与小写保持一致，请仔细核实大写金额是否正确无误。</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补充</w:t>
      </w:r>
      <w:r>
        <w:rPr>
          <w:rFonts w:hint="eastAsia" w:ascii="宋体" w:hAnsi="宋体" w:cs="宋体"/>
          <w:color w:val="000000" w:themeColor="text1"/>
          <w:spacing w:val="16"/>
          <w:sz w:val="21"/>
          <w:szCs w:val="21"/>
          <w:lang w:eastAsia="zh-CN"/>
          <w14:textFill>
            <w14:solidFill>
              <w14:schemeClr w14:val="tx1"/>
            </w14:solidFill>
          </w14:textFill>
        </w:rPr>
        <w:t>协议</w:t>
      </w:r>
      <w:r>
        <w:rPr>
          <w:rFonts w:hint="eastAsia" w:ascii="宋体" w:hAnsi="宋体" w:eastAsia="宋体" w:cs="宋体"/>
          <w:color w:val="000000" w:themeColor="text1"/>
          <w:spacing w:val="16"/>
          <w:sz w:val="21"/>
          <w:szCs w:val="21"/>
          <w14:textFill>
            <w14:solidFill>
              <w14:schemeClr w14:val="tx1"/>
            </w14:solidFill>
          </w14:textFill>
        </w:rPr>
        <w:t>空白信息，不得留空白。</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医生签字必须正楷字且清晰。</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425" w:leftChars="0" w:hanging="425" w:firstLineChars="0"/>
        <w:textAlignment w:val="auto"/>
        <w:rPr>
          <w:rFonts w:hint="eastAsia" w:ascii="宋体" w:hAnsi="宋体" w:eastAsia="宋体" w:cs="宋体"/>
          <w:color w:val="000000" w:themeColor="text1"/>
          <w:spacing w:val="16"/>
          <w:sz w:val="21"/>
          <w:szCs w:val="21"/>
          <w14:textFill>
            <w14:solidFill>
              <w14:schemeClr w14:val="tx1"/>
            </w14:solidFill>
          </w14:textFill>
        </w:rPr>
      </w:pPr>
      <w:r>
        <w:rPr>
          <w:rFonts w:hint="eastAsia" w:ascii="宋体" w:hAnsi="宋体" w:eastAsia="宋体" w:cs="宋体"/>
          <w:color w:val="000000" w:themeColor="text1"/>
          <w:spacing w:val="16"/>
          <w:sz w:val="21"/>
          <w:szCs w:val="21"/>
          <w14:textFill>
            <w14:solidFill>
              <w14:schemeClr w14:val="tx1"/>
            </w14:solidFill>
          </w14:textFill>
        </w:rPr>
        <w:t>签订日期需要填上。</w:t>
      </w:r>
    </w:p>
    <w:p>
      <w:pPr>
        <w:spacing w:line="360" w:lineRule="auto"/>
        <w:ind w:firstLine="272" w:firstLineChars="100"/>
        <w:rPr>
          <w:rFonts w:ascii="等线" w:hAnsi="等线" w:eastAsia="等线"/>
          <w:color w:val="FF0000"/>
          <w:spacing w:val="16"/>
          <w:sz w:val="24"/>
          <w:szCs w:val="24"/>
        </w:rPr>
      </w:pPr>
    </w:p>
    <w:p>
      <w:pPr>
        <w:jc w:val="left"/>
        <w:rPr>
          <w:rFonts w:ascii="宋体" w:hAnsi="宋体"/>
          <w:b/>
          <w:bCs/>
          <w:kern w:val="0"/>
          <w:sz w:val="24"/>
          <w:szCs w:val="24"/>
        </w:rPr>
      </w:pPr>
    </w:p>
    <w:p>
      <w:pPr>
        <w:autoSpaceDE w:val="0"/>
        <w:autoSpaceDN w:val="0"/>
        <w:adjustRightInd w:val="0"/>
        <w:spacing w:line="560" w:lineRule="exact"/>
        <w:rPr>
          <w:rFonts w:ascii="宋体" w:hAnsi="宋体"/>
          <w:b/>
          <w:bCs/>
          <w:kern w:val="0"/>
          <w:sz w:val="24"/>
          <w:szCs w:val="24"/>
        </w:rPr>
      </w:pPr>
    </w:p>
    <w:p>
      <w:pPr>
        <w:jc w:val="left"/>
        <w:rPr>
          <w:rFonts w:ascii="黑体" w:hAnsi="黑体" w:eastAsia="黑体"/>
          <w:spacing w:val="16"/>
          <w:sz w:val="24"/>
          <w:szCs w:val="24"/>
        </w:rPr>
      </w:pPr>
      <w:bookmarkStart w:id="0" w:name="_Hlk260403867"/>
      <w:r>
        <w:rPr>
          <w:rFonts w:ascii="黑体" w:hAnsi="黑体" w:eastAsia="黑体"/>
          <w:spacing w:val="16"/>
          <w:sz w:val="24"/>
          <w:szCs w:val="24"/>
        </w:rPr>
        <w:br w:type="page"/>
      </w:r>
    </w:p>
    <w:p>
      <w:pPr>
        <w:autoSpaceDE w:val="0"/>
        <w:autoSpaceDN w:val="0"/>
        <w:adjustRightInd w:val="0"/>
        <w:spacing w:line="760" w:lineRule="exact"/>
        <w:jc w:val="center"/>
        <w:rPr>
          <w:rFonts w:ascii="黑体" w:hAnsi="黑体" w:eastAsia="黑体"/>
          <w:spacing w:val="16"/>
          <w:sz w:val="24"/>
          <w:szCs w:val="24"/>
        </w:rPr>
      </w:pPr>
      <w:r>
        <w:rPr>
          <w:rFonts w:hint="eastAsia" w:ascii="黑体" w:hAnsi="黑体" w:eastAsia="黑体"/>
          <w:spacing w:val="16"/>
          <w:sz w:val="24"/>
          <w:szCs w:val="24"/>
        </w:rPr>
        <w:t>卫生健康发展促进项目-星火计划科研项目</w:t>
      </w:r>
      <w:bookmarkEnd w:id="0"/>
    </w:p>
    <w:p>
      <w:pPr>
        <w:autoSpaceDE w:val="0"/>
        <w:autoSpaceDN w:val="0"/>
        <w:adjustRightInd w:val="0"/>
        <w:spacing w:line="760" w:lineRule="exact"/>
        <w:jc w:val="center"/>
        <w:rPr>
          <w:rFonts w:ascii="黑体" w:hAnsi="黑体" w:eastAsia="黑体"/>
          <w:spacing w:val="16"/>
          <w:sz w:val="24"/>
          <w:szCs w:val="24"/>
        </w:rPr>
      </w:pPr>
      <w:r>
        <w:rPr>
          <w:rFonts w:hint="eastAsia" w:ascii="黑体" w:hAnsi="黑体" w:eastAsia="黑体"/>
          <w:spacing w:val="16"/>
          <w:sz w:val="24"/>
          <w:szCs w:val="24"/>
        </w:rPr>
        <w:t>申请书</w:t>
      </w:r>
    </w:p>
    <w:p>
      <w:pPr>
        <w:adjustRightInd w:val="0"/>
        <w:snapToGrid w:val="0"/>
        <w:spacing w:line="720" w:lineRule="exact"/>
        <w:ind w:left="1205" w:hanging="1205" w:hangingChars="500"/>
        <w:rPr>
          <w:rFonts w:ascii="宋体" w:hAnsi="宋体"/>
          <w:b/>
          <w:sz w:val="24"/>
          <w:szCs w:val="24"/>
          <w:u w:val="single"/>
        </w:rPr>
      </w:pPr>
      <w:r>
        <w:rPr>
          <w:rFonts w:hint="eastAsia" w:ascii="宋体" w:hAnsi="宋体"/>
          <w:b/>
          <w:sz w:val="24"/>
          <w:szCs w:val="24"/>
        </w:rPr>
        <w:t>项目</w:t>
      </w:r>
      <w:r>
        <w:rPr>
          <w:rFonts w:hint="eastAsia" w:ascii="宋体" w:hAnsi="宋体"/>
          <w:b/>
          <w:sz w:val="24"/>
          <w:szCs w:val="24"/>
          <w:lang w:val="en-US" w:eastAsia="zh-CN"/>
        </w:rPr>
        <w:t>课题</w:t>
      </w:r>
      <w:r>
        <w:rPr>
          <w:rFonts w:hint="eastAsia" w:ascii="宋体" w:hAnsi="宋体"/>
          <w:b/>
          <w:sz w:val="24"/>
          <w:szCs w:val="24"/>
        </w:rPr>
        <w:t>名称：</w:t>
      </w:r>
      <w:r>
        <w:rPr>
          <w:rFonts w:hint="eastAsia" w:ascii="宋体" w:hAnsi="宋体"/>
          <w:sz w:val="24"/>
          <w:szCs w:val="24"/>
          <w:u w:val="single"/>
        </w:rPr>
        <w:t xml:space="preserve">                                           </w:t>
      </w:r>
    </w:p>
    <w:p>
      <w:pPr>
        <w:adjustRightInd w:val="0"/>
        <w:snapToGrid w:val="0"/>
        <w:spacing w:line="720" w:lineRule="exact"/>
        <w:rPr>
          <w:rFonts w:ascii="宋体" w:hAnsi="宋体"/>
          <w:sz w:val="24"/>
          <w:szCs w:val="24"/>
          <w:u w:val="single"/>
        </w:rPr>
      </w:pPr>
      <w:r>
        <w:rPr>
          <w:rFonts w:hint="eastAsia" w:ascii="宋体" w:hAnsi="宋体"/>
          <w:b/>
          <w:sz w:val="24"/>
          <w:szCs w:val="24"/>
        </w:rPr>
        <w:t>项目申请人</w:t>
      </w:r>
      <w:r>
        <w:rPr>
          <w:rFonts w:hint="eastAsia" w:ascii="宋体" w:hAnsi="宋体"/>
          <w:b/>
          <w:sz w:val="24"/>
          <w:szCs w:val="24"/>
          <w:lang w:eastAsia="zh-CN"/>
        </w:rPr>
        <w:t>（</w:t>
      </w:r>
      <w:r>
        <w:rPr>
          <w:rFonts w:hint="eastAsia" w:ascii="宋体" w:hAnsi="宋体"/>
          <w:b/>
          <w:sz w:val="24"/>
          <w:szCs w:val="24"/>
          <w:lang w:val="en-US" w:eastAsia="zh-CN"/>
        </w:rPr>
        <w:t>主要研究者</w:t>
      </w:r>
      <w:r>
        <w:rPr>
          <w:rFonts w:hint="eastAsia" w:ascii="宋体" w:hAnsi="宋体"/>
          <w:b/>
          <w:sz w:val="24"/>
          <w:szCs w:val="24"/>
          <w:lang w:eastAsia="zh-CN"/>
        </w:rPr>
        <w:t>）</w:t>
      </w:r>
      <w:r>
        <w:rPr>
          <w:rFonts w:hint="eastAsia" w:ascii="宋体" w:hAnsi="宋体"/>
          <w:b/>
          <w:sz w:val="24"/>
          <w:szCs w:val="24"/>
        </w:rPr>
        <w:t>：</w:t>
      </w:r>
      <w:r>
        <w:rPr>
          <w:rFonts w:hint="eastAsia" w:ascii="宋体" w:hAnsi="宋体"/>
          <w:sz w:val="24"/>
          <w:szCs w:val="24"/>
          <w:u w:val="single"/>
        </w:rPr>
        <w:t xml:space="preserve">                               </w:t>
      </w:r>
    </w:p>
    <w:p>
      <w:pPr>
        <w:adjustRightInd w:val="0"/>
        <w:snapToGrid w:val="0"/>
        <w:spacing w:line="720" w:lineRule="exact"/>
        <w:rPr>
          <w:rFonts w:ascii="宋体" w:hAnsi="宋体"/>
          <w:sz w:val="24"/>
          <w:szCs w:val="24"/>
        </w:rPr>
      </w:pPr>
      <w:r>
        <w:rPr>
          <w:rFonts w:hint="eastAsia" w:ascii="宋体" w:hAnsi="宋体"/>
          <w:b/>
          <w:bCs/>
          <w:sz w:val="24"/>
          <w:szCs w:val="24"/>
        </w:rPr>
        <w:t>申请经费：</w:t>
      </w:r>
      <w:r>
        <w:rPr>
          <w:rFonts w:hint="eastAsia" w:ascii="宋体" w:hAnsi="宋体"/>
          <w:sz w:val="24"/>
          <w:szCs w:val="24"/>
          <w:u w:val="single"/>
        </w:rPr>
        <w:t xml:space="preserve">                                               </w:t>
      </w:r>
    </w:p>
    <w:p>
      <w:pPr>
        <w:adjustRightInd w:val="0"/>
        <w:snapToGrid w:val="0"/>
        <w:spacing w:line="720" w:lineRule="exact"/>
        <w:rPr>
          <w:rFonts w:ascii="宋体" w:hAnsi="宋体"/>
          <w:sz w:val="24"/>
          <w:szCs w:val="24"/>
        </w:rPr>
      </w:pPr>
      <w:r>
        <w:rPr>
          <w:rFonts w:hint="eastAsia" w:ascii="宋体" w:hAnsi="宋体"/>
          <w:b/>
          <w:bCs/>
          <w:sz w:val="24"/>
          <w:szCs w:val="24"/>
        </w:rPr>
        <w:t>执行期限：</w:t>
      </w:r>
      <w:r>
        <w:rPr>
          <w:rFonts w:hint="eastAsia" w:ascii="宋体" w:hAnsi="宋体"/>
          <w:sz w:val="24"/>
          <w:szCs w:val="24"/>
          <w:u w:val="single"/>
        </w:rPr>
        <w:t xml:space="preserve">                                               </w:t>
      </w:r>
    </w:p>
    <w:p>
      <w:pPr>
        <w:adjustRightInd w:val="0"/>
        <w:snapToGrid w:val="0"/>
        <w:spacing w:line="720" w:lineRule="exact"/>
        <w:rPr>
          <w:rFonts w:ascii="宋体" w:hAnsi="宋体"/>
          <w:b/>
          <w:sz w:val="24"/>
          <w:szCs w:val="24"/>
        </w:rPr>
      </w:pPr>
      <w:r>
        <w:rPr>
          <w:rFonts w:hint="eastAsia" w:ascii="宋体" w:hAnsi="宋体"/>
          <w:b/>
          <w:sz w:val="24"/>
          <w:szCs w:val="24"/>
          <w:lang w:val="en-US" w:eastAsia="zh-CN"/>
        </w:rPr>
        <w:t>联系电话</w:t>
      </w:r>
      <w:r>
        <w:rPr>
          <w:rFonts w:hint="eastAsia" w:ascii="宋体" w:hAnsi="宋体"/>
          <w:b/>
          <w:sz w:val="24"/>
          <w:szCs w:val="24"/>
        </w:rPr>
        <w:t>：</w:t>
      </w:r>
      <w:r>
        <w:rPr>
          <w:rFonts w:hint="eastAsia" w:ascii="宋体" w:hAnsi="宋体"/>
          <w:sz w:val="24"/>
          <w:szCs w:val="24"/>
          <w:u w:val="single"/>
        </w:rPr>
        <w:t xml:space="preserve">            </w:t>
      </w:r>
      <w:r>
        <w:rPr>
          <w:rFonts w:hint="eastAsia" w:ascii="宋体" w:hAnsi="宋体"/>
          <w:b/>
          <w:sz w:val="24"/>
          <w:szCs w:val="24"/>
        </w:rPr>
        <w:t>电子邮箱：</w:t>
      </w:r>
      <w:r>
        <w:rPr>
          <w:rFonts w:hint="eastAsia" w:ascii="宋体" w:hAnsi="宋体"/>
          <w:sz w:val="24"/>
          <w:szCs w:val="24"/>
          <w:u w:val="single"/>
        </w:rPr>
        <w:t xml:space="preserve">                       </w:t>
      </w:r>
    </w:p>
    <w:p>
      <w:pPr>
        <w:adjustRightInd w:val="0"/>
        <w:snapToGrid w:val="0"/>
        <w:spacing w:line="720" w:lineRule="exact"/>
        <w:rPr>
          <w:rFonts w:ascii="宋体" w:hAnsi="宋体"/>
          <w:sz w:val="24"/>
          <w:szCs w:val="24"/>
        </w:rPr>
      </w:pPr>
      <w:r>
        <w:rPr>
          <w:rFonts w:hint="eastAsia" w:ascii="宋体" w:hAnsi="宋体"/>
          <w:b/>
          <w:sz w:val="24"/>
          <w:szCs w:val="24"/>
        </w:rPr>
        <w:t>依托单位：</w:t>
      </w:r>
      <w:r>
        <w:rPr>
          <w:rFonts w:hint="eastAsia" w:ascii="宋体" w:hAnsi="宋体"/>
          <w:sz w:val="24"/>
          <w:szCs w:val="24"/>
          <w:u w:val="single"/>
        </w:rPr>
        <w:t xml:space="preserve">                                            </w:t>
      </w:r>
      <w:r>
        <w:rPr>
          <w:rFonts w:hint="eastAsia" w:ascii="宋体" w:hAnsi="宋体"/>
          <w:b/>
          <w:sz w:val="24"/>
          <w:szCs w:val="24"/>
          <w:u w:val="single"/>
        </w:rPr>
        <w:t xml:space="preserve">  </w:t>
      </w:r>
    </w:p>
    <w:p>
      <w:pPr>
        <w:adjustRightInd w:val="0"/>
        <w:snapToGrid w:val="0"/>
        <w:spacing w:line="720" w:lineRule="exact"/>
        <w:rPr>
          <w:rFonts w:ascii="宋体" w:hAnsi="宋体"/>
          <w:sz w:val="24"/>
          <w:szCs w:val="24"/>
          <w:u w:val="single"/>
        </w:rPr>
      </w:pPr>
      <w:r>
        <w:rPr>
          <w:rFonts w:hint="eastAsia" w:ascii="宋体" w:hAnsi="宋体"/>
          <w:b/>
          <w:sz w:val="24"/>
          <w:szCs w:val="24"/>
        </w:rPr>
        <w:t>通讯地址：</w:t>
      </w:r>
      <w:r>
        <w:rPr>
          <w:rFonts w:hint="eastAsia" w:ascii="宋体" w:hAnsi="宋体"/>
          <w:sz w:val="24"/>
          <w:szCs w:val="24"/>
          <w:u w:val="single"/>
        </w:rPr>
        <w:t xml:space="preserve">                                                </w:t>
      </w:r>
    </w:p>
    <w:p>
      <w:pPr>
        <w:adjustRightInd w:val="0"/>
        <w:snapToGrid w:val="0"/>
        <w:spacing w:line="720" w:lineRule="exact"/>
        <w:rPr>
          <w:rFonts w:ascii="宋体" w:hAnsi="宋体"/>
          <w:b/>
          <w:sz w:val="24"/>
          <w:szCs w:val="24"/>
          <w:u w:val="single"/>
        </w:rPr>
      </w:pPr>
      <w:r>
        <w:rPr>
          <w:rFonts w:hint="eastAsia" w:ascii="宋体" w:hAnsi="宋体"/>
          <w:b/>
          <w:sz w:val="24"/>
          <w:szCs w:val="24"/>
        </w:rPr>
        <w:t>邮政编码：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b/>
          <w:sz w:val="24"/>
          <w:szCs w:val="24"/>
        </w:rPr>
        <w:t>单位电话：</w:t>
      </w:r>
      <w:r>
        <w:rPr>
          <w:rFonts w:hint="eastAsia" w:ascii="宋体" w:hAnsi="宋体"/>
          <w:b/>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b/>
          <w:sz w:val="24"/>
          <w:szCs w:val="24"/>
        </w:rPr>
        <w:t xml:space="preserve"> </w:t>
      </w:r>
    </w:p>
    <w:p>
      <w:pPr>
        <w:adjustRightInd w:val="0"/>
        <w:snapToGrid w:val="0"/>
        <w:spacing w:line="720" w:lineRule="exact"/>
        <w:rPr>
          <w:rFonts w:ascii="宋体" w:hAnsi="宋体"/>
          <w:sz w:val="24"/>
          <w:szCs w:val="24"/>
          <w:u w:val="single"/>
        </w:rPr>
      </w:pPr>
      <w:r>
        <w:rPr>
          <w:rFonts w:hint="eastAsia" w:ascii="宋体" w:hAnsi="宋体"/>
          <w:b/>
          <w:sz w:val="24"/>
          <w:szCs w:val="24"/>
        </w:rPr>
        <w:t>申请日期：</w:t>
      </w:r>
      <w:r>
        <w:rPr>
          <w:rFonts w:hint="eastAsia" w:ascii="宋体" w:hAnsi="宋体"/>
          <w:sz w:val="24"/>
          <w:szCs w:val="24"/>
          <w:u w:val="single"/>
        </w:rPr>
        <w:t xml:space="preserve">            </w:t>
      </w:r>
      <w:r>
        <w:rPr>
          <w:rFonts w:hint="eastAsia" w:ascii="宋体" w:hAnsi="宋体"/>
          <w:b/>
          <w:sz w:val="24"/>
          <w:szCs w:val="24"/>
          <w:u w:val="single"/>
        </w:rPr>
        <w:t xml:space="preserve">年  </w:t>
      </w:r>
      <w:r>
        <w:rPr>
          <w:rFonts w:hint="eastAsia" w:ascii="宋体" w:hAnsi="宋体"/>
          <w:bCs/>
          <w:sz w:val="24"/>
          <w:szCs w:val="24"/>
          <w:u w:val="single"/>
        </w:rPr>
        <w:t xml:space="preserve">  </w:t>
      </w:r>
      <w:r>
        <w:rPr>
          <w:rFonts w:hint="eastAsia" w:ascii="宋体" w:hAnsi="宋体"/>
          <w:b/>
          <w:sz w:val="24"/>
          <w:szCs w:val="24"/>
          <w:u w:val="single"/>
        </w:rPr>
        <w:t xml:space="preserve">  月  </w:t>
      </w:r>
      <w:r>
        <w:rPr>
          <w:rFonts w:hint="eastAsia" w:ascii="宋体" w:hAnsi="宋体"/>
          <w:bCs/>
          <w:sz w:val="24"/>
          <w:szCs w:val="24"/>
          <w:u w:val="single"/>
        </w:rPr>
        <w:t xml:space="preserve">  </w:t>
      </w:r>
      <w:r>
        <w:rPr>
          <w:rFonts w:hint="eastAsia" w:ascii="宋体" w:hAnsi="宋体"/>
          <w:b/>
          <w:sz w:val="24"/>
          <w:szCs w:val="24"/>
          <w:u w:val="single"/>
        </w:rPr>
        <w:t xml:space="preserve">  日</w:t>
      </w:r>
      <w:r>
        <w:rPr>
          <w:rFonts w:hint="eastAsia" w:ascii="宋体" w:hAnsi="宋体"/>
          <w:sz w:val="24"/>
          <w:szCs w:val="24"/>
          <w:u w:val="single"/>
        </w:rPr>
        <w:t xml:space="preserve">                    </w:t>
      </w:r>
    </w:p>
    <w:p>
      <w:pPr>
        <w:autoSpaceDE w:val="0"/>
        <w:autoSpaceDN w:val="0"/>
        <w:adjustRightInd w:val="0"/>
        <w:snapToGrid w:val="0"/>
        <w:spacing w:line="720" w:lineRule="exact"/>
        <w:ind w:firstLine="2" w:firstLineChars="1"/>
        <w:jc w:val="left"/>
        <w:rPr>
          <w:rFonts w:ascii="宋体" w:hAnsi="宋体"/>
          <w:b/>
          <w:color w:val="000000"/>
          <w:kern w:val="0"/>
          <w:sz w:val="24"/>
          <w:szCs w:val="24"/>
        </w:rPr>
      </w:pPr>
      <w:r>
        <w:rPr>
          <w:rFonts w:ascii="宋体" w:hAnsi="宋体"/>
          <w:b/>
          <w:color w:val="000000"/>
          <w:kern w:val="0"/>
          <w:sz w:val="24"/>
          <w:szCs w:val="24"/>
        </w:rPr>
        <w:t xml:space="preserve"> </w:t>
      </w:r>
    </w:p>
    <w:p>
      <w:pPr>
        <w:autoSpaceDE w:val="0"/>
        <w:autoSpaceDN w:val="0"/>
        <w:adjustRightInd w:val="0"/>
        <w:snapToGrid w:val="0"/>
        <w:spacing w:line="720" w:lineRule="exact"/>
        <w:ind w:firstLine="2" w:firstLineChars="1"/>
        <w:jc w:val="left"/>
        <w:rPr>
          <w:rFonts w:ascii="宋体" w:hAnsi="宋体"/>
          <w:b/>
          <w:color w:val="000000"/>
          <w:kern w:val="0"/>
          <w:sz w:val="24"/>
          <w:szCs w:val="24"/>
          <w:lang w:val="zh-CN"/>
        </w:rPr>
      </w:pPr>
    </w:p>
    <w:p>
      <w:pPr>
        <w:widowControl w:val="0"/>
        <w:adjustRightInd w:val="0"/>
        <w:spacing w:line="300" w:lineRule="auto"/>
        <w:textAlignment w:val="baseline"/>
        <w:rPr>
          <w:rFonts w:ascii="仿宋_GB2312" w:hAnsi="Times New Roman" w:eastAsia="仿宋_GB2312" w:cs="Times New Roman"/>
          <w:b/>
          <w:kern w:val="0"/>
          <w:sz w:val="24"/>
          <w:szCs w:val="24"/>
        </w:rPr>
      </w:pPr>
    </w:p>
    <w:p>
      <w:pPr>
        <w:widowControl w:val="0"/>
        <w:adjustRightInd w:val="0"/>
        <w:spacing w:line="300" w:lineRule="auto"/>
        <w:textAlignment w:val="baseline"/>
        <w:rPr>
          <w:rFonts w:ascii="仿宋_GB2312" w:hAnsi="Times New Roman" w:eastAsia="仿宋_GB2312" w:cs="Times New Roman"/>
          <w:b/>
          <w:kern w:val="0"/>
          <w:sz w:val="24"/>
          <w:szCs w:val="24"/>
        </w:rPr>
      </w:pPr>
    </w:p>
    <w:p>
      <w:pPr>
        <w:widowControl w:val="0"/>
        <w:adjustRightInd w:val="0"/>
        <w:spacing w:line="300" w:lineRule="auto"/>
        <w:textAlignment w:val="baseline"/>
        <w:rPr>
          <w:rFonts w:ascii="仿宋_GB2312" w:hAnsi="Times New Roman" w:eastAsia="仿宋_GB2312" w:cs="Times New Roman"/>
          <w:b/>
          <w:kern w:val="0"/>
          <w:sz w:val="24"/>
          <w:szCs w:val="24"/>
        </w:rPr>
      </w:pPr>
    </w:p>
    <w:p>
      <w:pPr>
        <w:widowControl w:val="0"/>
        <w:adjustRightInd w:val="0"/>
        <w:spacing w:line="300" w:lineRule="auto"/>
        <w:textAlignment w:val="baseline"/>
        <w:rPr>
          <w:rFonts w:ascii="仿宋_GB2312" w:hAnsi="Times New Roman" w:eastAsia="仿宋_GB2312" w:cs="Times New Roman"/>
          <w:b/>
          <w:kern w:val="0"/>
          <w:sz w:val="24"/>
          <w:szCs w:val="24"/>
        </w:rPr>
      </w:pPr>
    </w:p>
    <w:p>
      <w:pPr>
        <w:widowControl w:val="0"/>
        <w:adjustRightInd w:val="0"/>
        <w:spacing w:line="300" w:lineRule="auto"/>
        <w:textAlignment w:val="baseline"/>
        <w:rPr>
          <w:rFonts w:ascii="仿宋_GB2312" w:hAnsi="Times New Roman" w:eastAsia="仿宋_GB2312" w:cs="Times New Roman"/>
          <w:b/>
          <w:kern w:val="0"/>
          <w:sz w:val="24"/>
          <w:szCs w:val="24"/>
        </w:rPr>
      </w:pPr>
    </w:p>
    <w:p>
      <w:pPr>
        <w:widowControl w:val="0"/>
        <w:adjustRightInd w:val="0"/>
        <w:spacing w:line="300" w:lineRule="auto"/>
        <w:textAlignment w:val="baseline"/>
        <w:rPr>
          <w:rFonts w:ascii="仿宋_GB2312" w:hAnsi="Times New Roman" w:eastAsia="仿宋_GB2312" w:cs="Times New Roman"/>
          <w:b/>
          <w:kern w:val="0"/>
          <w:sz w:val="24"/>
          <w:szCs w:val="24"/>
        </w:rPr>
      </w:pPr>
    </w:p>
    <w:p>
      <w:pPr>
        <w:jc w:val="left"/>
        <w:rPr>
          <w:rFonts w:ascii="仿宋_GB2312" w:hAnsi="Times New Roman" w:eastAsia="仿宋_GB2312" w:cs="Times New Roman"/>
          <w:b/>
          <w:kern w:val="0"/>
          <w:sz w:val="24"/>
          <w:szCs w:val="24"/>
        </w:rPr>
      </w:pPr>
      <w:r>
        <w:rPr>
          <w:rFonts w:ascii="仿宋_GB2312" w:hAnsi="Times New Roman" w:eastAsia="仿宋_GB2312" w:cs="Times New Roman"/>
          <w:b/>
          <w:kern w:val="0"/>
          <w:sz w:val="24"/>
          <w:szCs w:val="24"/>
        </w:rPr>
        <w:br w:type="page"/>
      </w:r>
    </w:p>
    <w:p>
      <w:pPr>
        <w:widowControl w:val="0"/>
        <w:adjustRightInd w:val="0"/>
        <w:spacing w:line="300" w:lineRule="auto"/>
        <w:textAlignment w:val="baseline"/>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一、基本情况</w:t>
      </w:r>
    </w:p>
    <w:tbl>
      <w:tblPr>
        <w:tblStyle w:val="11"/>
        <w:tblW w:w="8636"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1"/>
        <w:gridCol w:w="1305"/>
        <w:gridCol w:w="1153"/>
        <w:gridCol w:w="917"/>
        <w:gridCol w:w="655"/>
        <w:gridCol w:w="1179"/>
        <w:gridCol w:w="388"/>
        <w:gridCol w:w="791"/>
        <w:gridCol w:w="501"/>
        <w:gridCol w:w="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3" w:hRule="atLeast"/>
        </w:trPr>
        <w:tc>
          <w:tcPr>
            <w:tcW w:w="801" w:type="dxa"/>
            <w:vMerge w:val="restart"/>
            <w:tcBorders>
              <w:top w:val="single" w:color="auto" w:sz="12" w:space="0"/>
              <w:left w:val="single" w:color="auto" w:sz="12" w:space="0"/>
            </w:tcBorders>
            <w:textDirection w:val="tbRlV"/>
            <w:vAlign w:val="center"/>
          </w:tcPr>
          <w:p>
            <w:pPr>
              <w:widowControl w:val="0"/>
              <w:tabs>
                <w:tab w:val="left" w:pos="900"/>
              </w:tabs>
              <w:adjustRightInd w:val="0"/>
              <w:spacing w:line="312" w:lineRule="atLeast"/>
              <w:ind w:left="113" w:right="113"/>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项目申请人情况</w:t>
            </w:r>
          </w:p>
        </w:tc>
        <w:tc>
          <w:tcPr>
            <w:tcW w:w="1305" w:type="dxa"/>
            <w:tcBorders>
              <w:top w:val="single" w:color="auto" w:sz="12" w:space="0"/>
            </w:tcBorders>
            <w:vAlign w:val="center"/>
          </w:tcPr>
          <w:p>
            <w:pPr>
              <w:widowControl w:val="0"/>
              <w:adjustRightInd w:val="0"/>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姓名</w:t>
            </w:r>
          </w:p>
        </w:tc>
        <w:tc>
          <w:tcPr>
            <w:tcW w:w="1153" w:type="dxa"/>
            <w:tcBorders>
              <w:top w:val="single" w:color="auto" w:sz="12" w:space="0"/>
            </w:tcBorders>
            <w:vAlign w:val="center"/>
          </w:tcPr>
          <w:p>
            <w:pPr>
              <w:widowControl w:val="0"/>
              <w:adjustRightInd w:val="0"/>
              <w:spacing w:line="360" w:lineRule="auto"/>
              <w:textAlignment w:val="baseline"/>
              <w:rPr>
                <w:rFonts w:ascii="仿宋_GB2312" w:hAnsi="Times New Roman" w:eastAsia="仿宋_GB2312" w:cs="Times New Roman"/>
                <w:kern w:val="0"/>
                <w:sz w:val="24"/>
                <w:szCs w:val="24"/>
              </w:rPr>
            </w:pPr>
          </w:p>
        </w:tc>
        <w:tc>
          <w:tcPr>
            <w:tcW w:w="1572" w:type="dxa"/>
            <w:gridSpan w:val="2"/>
            <w:tcBorders>
              <w:top w:val="single" w:color="auto" w:sz="12" w:space="0"/>
            </w:tcBorders>
            <w:vAlign w:val="center"/>
          </w:tcPr>
          <w:p>
            <w:pPr>
              <w:widowControl w:val="0"/>
              <w:adjustRightInd w:val="0"/>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性别</w:t>
            </w:r>
          </w:p>
        </w:tc>
        <w:tc>
          <w:tcPr>
            <w:tcW w:w="1179" w:type="dxa"/>
            <w:tcBorders>
              <w:top w:val="single" w:color="auto" w:sz="12" w:space="0"/>
            </w:tcBorders>
            <w:vAlign w:val="center"/>
          </w:tcPr>
          <w:p>
            <w:pPr>
              <w:widowControl w:val="0"/>
              <w:adjustRightInd w:val="0"/>
              <w:spacing w:line="360" w:lineRule="auto"/>
              <w:jc w:val="center"/>
              <w:textAlignment w:val="baseline"/>
              <w:rPr>
                <w:rFonts w:ascii="仿宋_GB2312" w:hAnsi="Times New Roman" w:eastAsia="仿宋_GB2312" w:cs="Times New Roman"/>
                <w:kern w:val="0"/>
                <w:sz w:val="24"/>
                <w:szCs w:val="24"/>
              </w:rPr>
            </w:pPr>
          </w:p>
        </w:tc>
        <w:tc>
          <w:tcPr>
            <w:tcW w:w="1179" w:type="dxa"/>
            <w:gridSpan w:val="2"/>
            <w:tcBorders>
              <w:top w:val="single" w:color="auto" w:sz="12" w:space="0"/>
            </w:tcBorders>
            <w:vAlign w:val="center"/>
          </w:tcPr>
          <w:p>
            <w:pPr>
              <w:widowControl w:val="0"/>
              <w:adjustRightInd w:val="0"/>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民族</w:t>
            </w:r>
          </w:p>
        </w:tc>
        <w:tc>
          <w:tcPr>
            <w:tcW w:w="1447" w:type="dxa"/>
            <w:gridSpan w:val="2"/>
            <w:tcBorders>
              <w:top w:val="single" w:color="auto" w:sz="12" w:space="0"/>
              <w:right w:val="single" w:color="auto" w:sz="12" w:space="0"/>
            </w:tcBorders>
            <w:vAlign w:val="center"/>
          </w:tcPr>
          <w:p>
            <w:pPr>
              <w:widowControl w:val="0"/>
              <w:adjustRightInd w:val="0"/>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801" w:type="dxa"/>
            <w:vMerge w:val="continue"/>
            <w:tcBorders>
              <w:left w:val="single" w:color="auto" w:sz="12" w:space="0"/>
            </w:tcBorders>
            <w:vAlign w:val="center"/>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305" w:type="dxa"/>
            <w:tcBorders>
              <w:bottom w:val="single" w:color="auto" w:sz="4"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身份证号</w:t>
            </w:r>
          </w:p>
        </w:tc>
        <w:tc>
          <w:tcPr>
            <w:tcW w:w="2725" w:type="dxa"/>
            <w:gridSpan w:val="3"/>
            <w:tcBorders>
              <w:bottom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p>
        </w:tc>
        <w:tc>
          <w:tcPr>
            <w:tcW w:w="1179" w:type="dxa"/>
            <w:tcBorders>
              <w:bottom w:val="single" w:color="auto" w:sz="4"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医院</w:t>
            </w:r>
          </w:p>
        </w:tc>
        <w:tc>
          <w:tcPr>
            <w:tcW w:w="2626" w:type="dxa"/>
            <w:gridSpan w:val="4"/>
            <w:tcBorders>
              <w:bottom w:val="single" w:color="auto" w:sz="6" w:space="0"/>
              <w:right w:val="single" w:color="auto" w:sz="12"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801" w:type="dxa"/>
            <w:vMerge w:val="continue"/>
            <w:tcBorders>
              <w:left w:val="single" w:color="auto" w:sz="12" w:space="0"/>
            </w:tcBorders>
            <w:vAlign w:val="center"/>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305" w:type="dxa"/>
            <w:tcBorders>
              <w:bottom w:val="single" w:color="auto" w:sz="4"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科室</w:t>
            </w:r>
          </w:p>
        </w:tc>
        <w:tc>
          <w:tcPr>
            <w:tcW w:w="2725" w:type="dxa"/>
            <w:gridSpan w:val="3"/>
            <w:tcBorders>
              <w:bottom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p>
        </w:tc>
        <w:tc>
          <w:tcPr>
            <w:tcW w:w="1179" w:type="dxa"/>
            <w:tcBorders>
              <w:bottom w:val="single" w:color="auto" w:sz="4"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单位电话</w:t>
            </w:r>
          </w:p>
        </w:tc>
        <w:tc>
          <w:tcPr>
            <w:tcW w:w="2626" w:type="dxa"/>
            <w:gridSpan w:val="4"/>
            <w:tcBorders>
              <w:bottom w:val="single" w:color="auto" w:sz="4" w:space="0"/>
              <w:right w:val="single" w:color="auto" w:sz="12"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801" w:type="dxa"/>
            <w:vMerge w:val="continue"/>
            <w:tcBorders>
              <w:left w:val="single" w:color="auto" w:sz="12" w:space="0"/>
            </w:tcBorders>
            <w:vAlign w:val="center"/>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305" w:type="dxa"/>
            <w:tcBorders>
              <w:bottom w:val="single" w:color="auto" w:sz="4"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职称</w:t>
            </w:r>
          </w:p>
        </w:tc>
        <w:tc>
          <w:tcPr>
            <w:tcW w:w="2725" w:type="dxa"/>
            <w:gridSpan w:val="3"/>
            <w:tcBorders>
              <w:bottom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p>
        </w:tc>
        <w:tc>
          <w:tcPr>
            <w:tcW w:w="1179" w:type="dxa"/>
            <w:tcBorders>
              <w:bottom w:val="single" w:color="auto" w:sz="4"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学位</w:t>
            </w:r>
          </w:p>
        </w:tc>
        <w:tc>
          <w:tcPr>
            <w:tcW w:w="2626" w:type="dxa"/>
            <w:gridSpan w:val="4"/>
            <w:tcBorders>
              <w:bottom w:val="single" w:color="auto" w:sz="4" w:space="0"/>
              <w:right w:val="single" w:color="auto" w:sz="12"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801" w:type="dxa"/>
            <w:vMerge w:val="continue"/>
            <w:tcBorders>
              <w:left w:val="single" w:color="auto" w:sz="12" w:space="0"/>
            </w:tcBorders>
            <w:vAlign w:val="center"/>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305" w:type="dxa"/>
            <w:tcBorders>
              <w:bottom w:val="single" w:color="auto" w:sz="4"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手机号码</w:t>
            </w:r>
          </w:p>
        </w:tc>
        <w:tc>
          <w:tcPr>
            <w:tcW w:w="2725" w:type="dxa"/>
            <w:gridSpan w:val="3"/>
            <w:tcBorders>
              <w:bottom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p>
        </w:tc>
        <w:tc>
          <w:tcPr>
            <w:tcW w:w="1179" w:type="dxa"/>
            <w:tcBorders>
              <w:bottom w:val="single" w:color="auto" w:sz="4"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邮箱地址</w:t>
            </w:r>
          </w:p>
        </w:tc>
        <w:tc>
          <w:tcPr>
            <w:tcW w:w="2626" w:type="dxa"/>
            <w:gridSpan w:val="4"/>
            <w:tcBorders>
              <w:bottom w:val="single" w:color="auto" w:sz="4" w:space="0"/>
              <w:right w:val="single" w:color="auto" w:sz="12"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801" w:type="dxa"/>
            <w:vMerge w:val="continue"/>
            <w:tcBorders>
              <w:left w:val="single" w:color="auto" w:sz="12" w:space="0"/>
            </w:tcBorders>
            <w:vAlign w:val="center"/>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7835" w:type="dxa"/>
            <w:gridSpan w:val="9"/>
            <w:tcBorders>
              <w:bottom w:val="single" w:color="auto" w:sz="4" w:space="0"/>
              <w:right w:val="single" w:color="auto" w:sz="12" w:space="0"/>
            </w:tcBorders>
            <w:vAlign w:val="center"/>
          </w:tcPr>
          <w:p>
            <w:pPr>
              <w:widowControl w:val="0"/>
              <w:adjustRightInd w:val="0"/>
              <w:spacing w:line="312" w:lineRule="atLeast"/>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通讯地址：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01" w:type="dxa"/>
            <w:vMerge w:val="restart"/>
            <w:tcBorders>
              <w:left w:val="single" w:color="auto" w:sz="12" w:space="0"/>
            </w:tcBorders>
            <w:textDirection w:val="tbRlV"/>
            <w:vAlign w:val="center"/>
          </w:tcPr>
          <w:p>
            <w:pPr>
              <w:widowControl w:val="0"/>
              <w:adjustRightInd w:val="0"/>
              <w:spacing w:line="312" w:lineRule="atLeast"/>
              <w:ind w:left="-3" w:right="113"/>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团队成员情况</w:t>
            </w:r>
          </w:p>
        </w:tc>
        <w:tc>
          <w:tcPr>
            <w:tcW w:w="1305" w:type="dxa"/>
            <w:tcBorders>
              <w:top w:val="single" w:color="auto" w:sz="4" w:space="0"/>
              <w:bottom w:val="single" w:color="auto" w:sz="6" w:space="0"/>
              <w:right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姓名</w:t>
            </w:r>
          </w:p>
        </w:tc>
        <w:tc>
          <w:tcPr>
            <w:tcW w:w="1153" w:type="dxa"/>
            <w:tcBorders>
              <w:top w:val="single" w:color="auto" w:sz="4" w:space="0"/>
              <w:left w:val="single" w:color="auto" w:sz="4" w:space="0"/>
              <w:bottom w:val="single" w:color="auto" w:sz="6" w:space="0"/>
              <w:right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身份证号</w:t>
            </w:r>
          </w:p>
        </w:tc>
        <w:tc>
          <w:tcPr>
            <w:tcW w:w="917" w:type="dxa"/>
            <w:tcBorders>
              <w:top w:val="single" w:color="auto" w:sz="4" w:space="0"/>
              <w:left w:val="single" w:color="auto" w:sz="4" w:space="0"/>
              <w:bottom w:val="single" w:color="auto" w:sz="6" w:space="0"/>
              <w:right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医院/科室</w:t>
            </w:r>
          </w:p>
        </w:tc>
        <w:tc>
          <w:tcPr>
            <w:tcW w:w="655" w:type="dxa"/>
            <w:tcBorders>
              <w:top w:val="single" w:color="auto" w:sz="4" w:space="0"/>
              <w:left w:val="single" w:color="auto" w:sz="4" w:space="0"/>
              <w:bottom w:val="single" w:color="auto" w:sz="6" w:space="0"/>
              <w:right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职称</w:t>
            </w:r>
          </w:p>
        </w:tc>
        <w:tc>
          <w:tcPr>
            <w:tcW w:w="1567" w:type="dxa"/>
            <w:gridSpan w:val="2"/>
            <w:tcBorders>
              <w:top w:val="single" w:color="auto" w:sz="4" w:space="0"/>
              <w:left w:val="single" w:color="auto" w:sz="4" w:space="0"/>
              <w:bottom w:val="single" w:color="auto" w:sz="6" w:space="0"/>
              <w:right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联系电话</w:t>
            </w:r>
          </w:p>
        </w:tc>
        <w:tc>
          <w:tcPr>
            <w:tcW w:w="1292" w:type="dxa"/>
            <w:gridSpan w:val="2"/>
            <w:tcBorders>
              <w:top w:val="single" w:color="auto" w:sz="4" w:space="0"/>
              <w:left w:val="single" w:color="auto" w:sz="4" w:space="0"/>
              <w:bottom w:val="single" w:color="auto" w:sz="6" w:space="0"/>
              <w:right w:val="single" w:color="auto" w:sz="4"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项目分工</w:t>
            </w:r>
          </w:p>
        </w:tc>
        <w:tc>
          <w:tcPr>
            <w:tcW w:w="946" w:type="dxa"/>
            <w:tcBorders>
              <w:top w:val="single" w:color="auto" w:sz="4" w:space="0"/>
              <w:left w:val="single" w:color="auto" w:sz="4" w:space="0"/>
              <w:bottom w:val="single" w:color="auto" w:sz="6" w:space="0"/>
              <w:right w:val="single" w:color="auto" w:sz="12"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801" w:type="dxa"/>
            <w:vMerge w:val="continue"/>
            <w:tcBorders>
              <w:left w:val="single" w:color="auto" w:sz="12" w:space="0"/>
            </w:tcBorders>
            <w:vAlign w:val="center"/>
          </w:tcPr>
          <w:p>
            <w:pPr>
              <w:widowControl w:val="0"/>
              <w:adjustRightInd w:val="0"/>
              <w:spacing w:line="312" w:lineRule="atLeast"/>
              <w:ind w:left="-3"/>
              <w:jc w:val="right"/>
              <w:textAlignment w:val="baseline"/>
              <w:rPr>
                <w:rFonts w:ascii="仿宋_GB2312" w:hAnsi="Times New Roman" w:eastAsia="仿宋_GB2312" w:cs="Times New Roman"/>
                <w:kern w:val="0"/>
                <w:sz w:val="24"/>
                <w:szCs w:val="24"/>
              </w:rPr>
            </w:pPr>
          </w:p>
        </w:tc>
        <w:tc>
          <w:tcPr>
            <w:tcW w:w="1305" w:type="dxa"/>
            <w:tcBorders>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153" w:type="dxa"/>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917" w:type="dxa"/>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655" w:type="dxa"/>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567" w:type="dxa"/>
            <w:gridSpan w:val="2"/>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292" w:type="dxa"/>
            <w:gridSpan w:val="2"/>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946" w:type="dxa"/>
            <w:tcBorders>
              <w:left w:val="single" w:color="auto" w:sz="4" w:space="0"/>
              <w:bottom w:val="single" w:color="auto" w:sz="6" w:space="0"/>
              <w:right w:val="single" w:color="auto" w:sz="12"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801" w:type="dxa"/>
            <w:vMerge w:val="continue"/>
            <w:tcBorders>
              <w:left w:val="single" w:color="auto" w:sz="12" w:space="0"/>
            </w:tcBorders>
            <w:vAlign w:val="center"/>
          </w:tcPr>
          <w:p>
            <w:pPr>
              <w:widowControl w:val="0"/>
              <w:adjustRightInd w:val="0"/>
              <w:spacing w:line="312" w:lineRule="atLeast"/>
              <w:ind w:left="-3"/>
              <w:jc w:val="right"/>
              <w:textAlignment w:val="baseline"/>
              <w:rPr>
                <w:rFonts w:ascii="仿宋_GB2312" w:hAnsi="Times New Roman" w:eastAsia="仿宋_GB2312" w:cs="Times New Roman"/>
                <w:kern w:val="0"/>
                <w:sz w:val="24"/>
                <w:szCs w:val="24"/>
              </w:rPr>
            </w:pPr>
          </w:p>
        </w:tc>
        <w:tc>
          <w:tcPr>
            <w:tcW w:w="1305" w:type="dxa"/>
            <w:tcBorders>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153" w:type="dxa"/>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917" w:type="dxa"/>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655" w:type="dxa"/>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567" w:type="dxa"/>
            <w:gridSpan w:val="2"/>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292" w:type="dxa"/>
            <w:gridSpan w:val="2"/>
            <w:tcBorders>
              <w:left w:val="single" w:color="auto" w:sz="4" w:space="0"/>
              <w:bottom w:val="single" w:color="auto" w:sz="6" w:space="0"/>
              <w:right w:val="single" w:color="auto" w:sz="4"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946" w:type="dxa"/>
            <w:tcBorders>
              <w:left w:val="single" w:color="auto" w:sz="4" w:space="0"/>
              <w:bottom w:val="single" w:color="auto" w:sz="6" w:space="0"/>
              <w:right w:val="single" w:color="auto" w:sz="12"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7" w:hRule="atLeast"/>
        </w:trPr>
        <w:tc>
          <w:tcPr>
            <w:tcW w:w="801" w:type="dxa"/>
            <w:vMerge w:val="restart"/>
            <w:tcBorders>
              <w:top w:val="single" w:color="auto" w:sz="12" w:space="0"/>
              <w:left w:val="single" w:color="auto" w:sz="12" w:space="0"/>
            </w:tcBorders>
            <w:textDirection w:val="tbRlV"/>
            <w:vAlign w:val="center"/>
          </w:tcPr>
          <w:p>
            <w:pPr>
              <w:widowControl w:val="0"/>
              <w:tabs>
                <w:tab w:val="left" w:pos="900"/>
              </w:tabs>
              <w:adjustRightInd w:val="0"/>
              <w:spacing w:line="312" w:lineRule="atLeast"/>
              <w:ind w:left="113" w:right="113"/>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项目基</w:t>
            </w:r>
            <w:r>
              <w:rPr>
                <w:rFonts w:ascii="仿宋_GB2312" w:hAnsi="Times New Roman" w:eastAsia="仿宋_GB2312" w:cs="Times New Roman"/>
                <w:kern w:val="0"/>
                <w:sz w:val="24"/>
                <w:szCs w:val="24"/>
              </w:rPr>
              <w:t>本信息</w:t>
            </w:r>
          </w:p>
        </w:tc>
        <w:tc>
          <w:tcPr>
            <w:tcW w:w="1305" w:type="dxa"/>
            <w:tcBorders>
              <w:top w:val="single" w:color="auto" w:sz="12"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研究起止</w:t>
            </w:r>
          </w:p>
        </w:tc>
        <w:tc>
          <w:tcPr>
            <w:tcW w:w="2725" w:type="dxa"/>
            <w:gridSpan w:val="3"/>
            <w:tcBorders>
              <w:top w:val="single" w:color="auto" w:sz="12" w:space="0"/>
            </w:tcBorders>
            <w:vAlign w:val="center"/>
          </w:tcPr>
          <w:p>
            <w:pPr>
              <w:widowControl w:val="0"/>
              <w:adjustRightInd w:val="0"/>
              <w:spacing w:line="360" w:lineRule="auto"/>
              <w:jc w:val="center"/>
              <w:textAlignment w:val="baseline"/>
              <w:rPr>
                <w:rFonts w:ascii="仿宋_GB2312" w:hAnsi="Times New Roman" w:eastAsia="仿宋_GB2312" w:cs="Times New Roman"/>
                <w:kern w:val="0"/>
                <w:sz w:val="24"/>
                <w:szCs w:val="24"/>
              </w:rPr>
            </w:pPr>
          </w:p>
        </w:tc>
        <w:tc>
          <w:tcPr>
            <w:tcW w:w="3805" w:type="dxa"/>
            <w:gridSpan w:val="5"/>
            <w:tcBorders>
              <w:top w:val="single" w:color="auto" w:sz="12" w:space="0"/>
              <w:right w:val="single" w:color="auto" w:sz="12" w:space="0"/>
            </w:tcBorders>
            <w:vAlign w:val="center"/>
          </w:tcPr>
          <w:p>
            <w:pPr>
              <w:widowControl w:val="0"/>
              <w:adjustRightInd w:val="0"/>
              <w:jc w:val="both"/>
              <w:textAlignment w:val="baseline"/>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 xml:space="preserve">申请研究类型：（“√”勾选） </w:t>
            </w:r>
          </w:p>
          <w:p>
            <w:pPr>
              <w:widowControl w:val="0"/>
              <w:adjustRightInd w:val="0"/>
              <w:jc w:val="both"/>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sym w:font="Wingdings 2" w:char="00A3"/>
            </w:r>
            <w:r>
              <w:rPr>
                <w:rFonts w:hint="eastAsia" w:ascii="仿宋_GB2312" w:hAnsi="Times New Roman" w:eastAsia="仿宋_GB2312" w:cs="Times New Roman"/>
                <w:kern w:val="0"/>
                <w:sz w:val="24"/>
                <w:szCs w:val="24"/>
              </w:rPr>
              <w:t xml:space="preserve">基础研究    </w:t>
            </w:r>
            <w:r>
              <w:rPr>
                <w:rFonts w:hint="eastAsia" w:ascii="仿宋_GB2312" w:hAnsi="Times New Roman" w:eastAsia="仿宋_GB2312" w:cs="Times New Roman"/>
                <w:kern w:val="0"/>
                <w:sz w:val="24"/>
                <w:szCs w:val="24"/>
                <w:lang w:val="en-US" w:eastAsia="zh-CN"/>
              </w:rPr>
              <w:t xml:space="preserve">    </w:t>
            </w:r>
            <w:r>
              <w:rPr>
                <w:rFonts w:hint="eastAsia" w:ascii="仿宋_GB2312" w:hAnsi="Times New Roman" w:eastAsia="仿宋_GB2312" w:cs="Times New Roman"/>
                <w:kern w:val="0"/>
                <w:sz w:val="24"/>
                <w:szCs w:val="24"/>
              </w:rPr>
              <w:sym w:font="Wingdings 2" w:char="00A3"/>
            </w:r>
            <w:r>
              <w:rPr>
                <w:rFonts w:hint="eastAsia" w:ascii="仿宋_GB2312" w:hAnsi="Times New Roman" w:eastAsia="仿宋_GB2312" w:cs="Times New Roman"/>
                <w:kern w:val="0"/>
                <w:sz w:val="24"/>
                <w:szCs w:val="24"/>
              </w:rPr>
              <w:t>应用研究</w:t>
            </w:r>
          </w:p>
          <w:p>
            <w:pPr>
              <w:widowControl w:val="0"/>
              <w:adjustRightInd w:val="0"/>
              <w:jc w:val="both"/>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□试验发展类研究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4" w:hRule="atLeast"/>
        </w:trPr>
        <w:tc>
          <w:tcPr>
            <w:tcW w:w="801" w:type="dxa"/>
            <w:vMerge w:val="continue"/>
            <w:tcBorders>
              <w:left w:val="single" w:color="auto" w:sz="12" w:space="0"/>
            </w:tcBorders>
            <w:vAlign w:val="center"/>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1305" w:type="dxa"/>
            <w:tcBorders>
              <w:bottom w:val="single" w:color="auto" w:sz="6"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药品数量/</w:t>
            </w:r>
            <w:r>
              <w:rPr>
                <w:rFonts w:ascii="仿宋_GB2312" w:hAnsi="Times New Roman" w:eastAsia="仿宋_GB2312" w:cs="Times New Roman"/>
                <w:kern w:val="0"/>
                <w:sz w:val="24"/>
                <w:szCs w:val="24"/>
              </w:rPr>
              <w:t>规格</w:t>
            </w:r>
          </w:p>
        </w:tc>
        <w:tc>
          <w:tcPr>
            <w:tcW w:w="2725" w:type="dxa"/>
            <w:gridSpan w:val="3"/>
            <w:tcBorders>
              <w:bottom w:val="single" w:color="auto" w:sz="6"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p>
        </w:tc>
        <w:tc>
          <w:tcPr>
            <w:tcW w:w="1179" w:type="dxa"/>
            <w:tcBorders>
              <w:bottom w:val="single" w:color="auto" w:sz="6" w:space="0"/>
            </w:tcBorders>
            <w:vAlign w:val="center"/>
          </w:tcPr>
          <w:p>
            <w:pPr>
              <w:widowControl w:val="0"/>
              <w:adjustRightInd w:val="0"/>
              <w:spacing w:line="180" w:lineRule="auto"/>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预算金额</w:t>
            </w:r>
          </w:p>
        </w:tc>
        <w:tc>
          <w:tcPr>
            <w:tcW w:w="2626" w:type="dxa"/>
            <w:gridSpan w:val="4"/>
            <w:tcBorders>
              <w:bottom w:val="single" w:color="auto" w:sz="6" w:space="0"/>
              <w:right w:val="single" w:color="auto" w:sz="12" w:space="0"/>
            </w:tcBorders>
            <w:vAlign w:val="center"/>
          </w:tcPr>
          <w:p>
            <w:pPr>
              <w:widowControl w:val="0"/>
              <w:adjustRightInd w:val="0"/>
              <w:spacing w:line="312" w:lineRule="atLeast"/>
              <w:jc w:val="center"/>
              <w:textAlignment w:val="baseline"/>
              <w:rPr>
                <w:rFonts w:ascii="仿宋_GB2312" w:hAnsi="Times New Roman" w:eastAsia="仿宋_GB2312"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801" w:type="dxa"/>
            <w:vMerge w:val="continue"/>
            <w:tcBorders>
              <w:left w:val="single" w:color="auto" w:sz="12"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7835" w:type="dxa"/>
            <w:gridSpan w:val="9"/>
            <w:tcBorders>
              <w:right w:val="single" w:color="auto" w:sz="12" w:space="0"/>
            </w:tcBorders>
          </w:tcPr>
          <w:p>
            <w:pPr>
              <w:widowControl w:val="0"/>
              <w:tabs>
                <w:tab w:val="left" w:pos="900"/>
              </w:tabs>
              <w:adjustRightInd w:val="0"/>
              <w:spacing w:line="312" w:lineRule="atLeast"/>
              <w:jc w:val="left"/>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研究课题名称：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801" w:type="dxa"/>
            <w:vMerge w:val="continue"/>
            <w:tcBorders>
              <w:left w:val="single" w:color="auto" w:sz="12"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p>
        </w:tc>
        <w:tc>
          <w:tcPr>
            <w:tcW w:w="7835" w:type="dxa"/>
            <w:gridSpan w:val="9"/>
            <w:tcBorders>
              <w:right w:val="single" w:color="auto" w:sz="12" w:space="0"/>
            </w:tcBorders>
          </w:tcPr>
          <w:p>
            <w:pPr>
              <w:widowControl w:val="0"/>
              <w:tabs>
                <w:tab w:val="left" w:pos="900"/>
              </w:tabs>
              <w:adjustRightInd w:val="0"/>
              <w:spacing w:line="312" w:lineRule="atLeast"/>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val="en-US" w:eastAsia="zh-CN"/>
              </w:rPr>
              <w:t>伦理审批件的有效期</w:t>
            </w:r>
            <w:r>
              <w:rPr>
                <w:rFonts w:hint="eastAsia" w:ascii="仿宋_GB2312" w:hAnsi="Times New Roman" w:eastAsia="仿宋_GB2312" w:cs="Times New Roman"/>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7" w:hRule="atLeast"/>
        </w:trPr>
        <w:tc>
          <w:tcPr>
            <w:tcW w:w="801" w:type="dxa"/>
            <w:tcBorders>
              <w:left w:val="single" w:color="auto" w:sz="12" w:space="0"/>
            </w:tcBorders>
            <w:textDirection w:val="tbRlV"/>
          </w:tcPr>
          <w:p>
            <w:pPr>
              <w:widowControl w:val="0"/>
              <w:tabs>
                <w:tab w:val="left" w:pos="900"/>
              </w:tabs>
              <w:adjustRightInd w:val="0"/>
              <w:spacing w:line="312" w:lineRule="atLeast"/>
              <w:ind w:left="113" w:right="113"/>
              <w:jc w:val="center"/>
              <w:textAlignment w:val="baseline"/>
              <w:rPr>
                <w:rFonts w:ascii="仿宋_GB2312" w:hAnsi="Times New Roman" w:eastAsia="仿宋_GB2312" w:cs="Times New Roman"/>
                <w:kern w:val="0"/>
                <w:sz w:val="24"/>
                <w:szCs w:val="24"/>
              </w:rPr>
            </w:pPr>
            <w:r>
              <w:rPr>
                <w:rFonts w:ascii="仿宋_GB2312" w:hAnsi="Times New Roman" w:eastAsia="仿宋_GB2312" w:cs="Times New Roman"/>
                <w:kern w:val="0"/>
                <w:sz w:val="24"/>
                <w:szCs w:val="24"/>
              </w:rPr>
              <w:t>申请人承诺</w:t>
            </w:r>
          </w:p>
        </w:tc>
        <w:tc>
          <w:tcPr>
            <w:tcW w:w="7835" w:type="dxa"/>
            <w:gridSpan w:val="9"/>
            <w:tcBorders>
              <w:right w:val="single" w:color="auto" w:sz="12" w:space="0"/>
            </w:tcBorders>
          </w:tcPr>
          <w:p>
            <w:pPr>
              <w:spacing w:line="120" w:lineRule="atLeast"/>
              <w:ind w:firstLine="480" w:firstLineChars="200"/>
              <w:rPr>
                <w:rFonts w:ascii="仿宋" w:hAnsi="仿宋" w:eastAsia="仿宋"/>
                <w:sz w:val="24"/>
                <w:szCs w:val="24"/>
              </w:rPr>
            </w:pPr>
            <w:r>
              <w:rPr>
                <w:rFonts w:hint="eastAsia" w:ascii="仿宋" w:hAnsi="仿宋" w:eastAsia="仿宋"/>
                <w:sz w:val="24"/>
                <w:szCs w:val="24"/>
              </w:rPr>
              <w:t>本人承诺以上申请登记内容均真实有效，申请研究基金预算仅用于</w:t>
            </w:r>
            <w:r>
              <w:rPr>
                <w:rFonts w:hint="eastAsia" w:ascii="仿宋" w:hAnsi="仿宋" w:eastAsia="仿宋"/>
                <w:sz w:val="24"/>
                <w:szCs w:val="24"/>
                <w:highlight w:val="yellow"/>
              </w:rPr>
              <w:t>XXXX</w:t>
            </w:r>
            <w:r>
              <w:rPr>
                <w:rFonts w:hint="eastAsia" w:ascii="仿宋" w:hAnsi="仿宋" w:eastAsia="仿宋"/>
                <w:sz w:val="24"/>
                <w:szCs w:val="24"/>
              </w:rPr>
              <w:t>研究中所产生的必须费用支出，如填报失实或违反规定，</w:t>
            </w:r>
            <w:r>
              <w:rPr>
                <w:rFonts w:hint="eastAsia" w:ascii="仿宋_GB2312" w:hAnsi="Times New Roman" w:eastAsia="仿宋_GB2312" w:cs="Times New Roman"/>
                <w:kern w:val="0"/>
                <w:sz w:val="24"/>
                <w:szCs w:val="24"/>
              </w:rPr>
              <w:t>保证其研究符合《药品临床试验管理规范》要求简称“G</w:t>
            </w:r>
            <w:r>
              <w:rPr>
                <w:rFonts w:ascii="仿宋_GB2312" w:hAnsi="Times New Roman" w:eastAsia="仿宋_GB2312" w:cs="Times New Roman"/>
                <w:kern w:val="0"/>
                <w:sz w:val="24"/>
                <w:szCs w:val="24"/>
              </w:rPr>
              <w:t>CP</w:t>
            </w:r>
            <w:r>
              <w:rPr>
                <w:rFonts w:hint="eastAsia" w:ascii="仿宋_GB2312" w:hAnsi="Times New Roman" w:eastAsia="仿宋_GB2312" w:cs="Times New Roman"/>
                <w:kern w:val="0"/>
                <w:sz w:val="24"/>
                <w:szCs w:val="24"/>
              </w:rPr>
              <w:t>要求”。</w:t>
            </w:r>
            <w:r>
              <w:rPr>
                <w:rFonts w:hint="eastAsia" w:ascii="仿宋" w:hAnsi="仿宋" w:eastAsia="仿宋"/>
                <w:sz w:val="24"/>
                <w:szCs w:val="24"/>
              </w:rPr>
              <w:t>如填报失实或违反规定，本人将承担相应的法律责任。</w:t>
            </w:r>
          </w:p>
          <w:p>
            <w:pPr>
              <w:widowControl w:val="0"/>
              <w:tabs>
                <w:tab w:val="left" w:pos="900"/>
              </w:tabs>
              <w:adjustRightInd w:val="0"/>
              <w:spacing w:line="312" w:lineRule="atLeast"/>
              <w:textAlignment w:val="baseline"/>
              <w:rPr>
                <w:rFonts w:ascii="仿宋" w:hAnsi="仿宋" w:eastAsia="仿宋"/>
                <w:sz w:val="24"/>
                <w:szCs w:val="24"/>
              </w:rPr>
            </w:pPr>
          </w:p>
          <w:p>
            <w:pPr>
              <w:widowControl w:val="0"/>
              <w:tabs>
                <w:tab w:val="left" w:pos="900"/>
              </w:tabs>
              <w:adjustRightInd w:val="0"/>
              <w:spacing w:line="312" w:lineRule="atLeast"/>
              <w:ind w:firstLine="3360" w:firstLineChars="1400"/>
              <w:textAlignment w:val="baseline"/>
              <w:rPr>
                <w:rFonts w:ascii="仿宋_GB2312" w:hAnsi="Times New Roman" w:eastAsia="仿宋_GB2312" w:cs="Times New Roman"/>
                <w:kern w:val="0"/>
                <w:sz w:val="24"/>
                <w:szCs w:val="24"/>
              </w:rPr>
            </w:pPr>
            <w:r>
              <w:rPr>
                <w:rFonts w:hint="eastAsia" w:ascii="仿宋" w:hAnsi="仿宋" w:eastAsia="仿宋"/>
                <w:sz w:val="24"/>
                <w:szCs w:val="24"/>
              </w:rPr>
              <w:t>申请人：</w:t>
            </w:r>
            <w:r>
              <w:rPr>
                <w:rFonts w:ascii="仿宋" w:hAnsi="仿宋" w:eastAsia="仿宋"/>
                <w:sz w:val="24"/>
                <w:szCs w:val="24"/>
              </w:rPr>
              <w:t xml:space="preserve">           </w:t>
            </w:r>
            <w:r>
              <w:rPr>
                <w:rFonts w:hint="eastAsia" w:ascii="仿宋" w:hAnsi="仿宋" w:eastAsia="仿宋"/>
                <w:sz w:val="24"/>
                <w:szCs w:val="24"/>
              </w:rPr>
              <w:t>日期：</w:t>
            </w:r>
          </w:p>
        </w:tc>
      </w:tr>
    </w:tbl>
    <w:p>
      <w:pPr>
        <w:rPr>
          <w:rFonts w:hint="eastAsia"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br w:type="page"/>
      </w:r>
    </w:p>
    <w:p>
      <w:pPr>
        <w:widowControl w:val="0"/>
        <w:adjustRightInd w:val="0"/>
        <w:spacing w:line="300" w:lineRule="auto"/>
        <w:textAlignment w:val="baseline"/>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二、研究方案</w:t>
      </w:r>
    </w:p>
    <w:tbl>
      <w:tblPr>
        <w:tblStyle w:val="11"/>
        <w:tblW w:w="8573"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7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0" w:hRule="atLeast"/>
        </w:trPr>
        <w:tc>
          <w:tcPr>
            <w:tcW w:w="8573" w:type="dxa"/>
          </w:tcPr>
          <w:p>
            <w:pPr>
              <w:widowControl w:val="0"/>
              <w:adjustRightInd w:val="0"/>
              <w:spacing w:line="300" w:lineRule="auto"/>
              <w:textAlignment w:val="baseline"/>
              <w:rPr>
                <w:rFonts w:ascii="宋体" w:hAnsi="宋体" w:cs="Times New Roman"/>
                <w:b/>
                <w:bCs/>
                <w:kern w:val="0"/>
                <w:sz w:val="24"/>
                <w:szCs w:val="24"/>
              </w:rPr>
            </w:pPr>
            <w:r>
              <w:rPr>
                <w:rFonts w:hint="eastAsia" w:ascii="宋体" w:hAnsi="宋体" w:cs="Times New Roman"/>
                <w:b/>
                <w:bCs/>
                <w:kern w:val="0"/>
                <w:sz w:val="24"/>
                <w:szCs w:val="24"/>
              </w:rPr>
              <w:t>（一）研究背景、目的、立论依据、国内外研究现状等</w:t>
            </w: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r>
              <w:rPr>
                <w:rFonts w:hint="eastAsia" w:ascii="宋体" w:hAnsi="宋体" w:cs="Times New Roman"/>
                <w:b/>
                <w:bCs/>
                <w:kern w:val="0"/>
                <w:sz w:val="24"/>
                <w:szCs w:val="24"/>
              </w:rPr>
              <w:t>（二）研究目标（包括主要研究终点和次要研究终点）</w:t>
            </w: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r>
              <w:rPr>
                <w:rFonts w:hint="eastAsia" w:ascii="宋体" w:hAnsi="宋体" w:cs="Times New Roman"/>
                <w:b/>
                <w:bCs/>
                <w:kern w:val="0"/>
                <w:sz w:val="24"/>
                <w:szCs w:val="24"/>
              </w:rPr>
              <w:t>（三）研究方法、技术路线（包括试验设计、步骤、病例选择、检测时点、疗效评定标准及统计分析等）</w:t>
            </w: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r>
              <w:rPr>
                <w:rFonts w:hint="eastAsia" w:ascii="宋体" w:hAnsi="宋体" w:cs="Times New Roman"/>
                <w:b/>
                <w:bCs/>
                <w:kern w:val="0"/>
                <w:sz w:val="24"/>
                <w:szCs w:val="24"/>
              </w:rPr>
              <w:t>（四）伦理原则</w:t>
            </w: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r>
              <w:rPr>
                <w:rFonts w:hint="eastAsia" w:ascii="宋体" w:hAnsi="宋体" w:cs="Times New Roman"/>
                <w:b/>
                <w:bCs/>
                <w:kern w:val="0"/>
                <w:sz w:val="24"/>
                <w:szCs w:val="24"/>
              </w:rPr>
              <w:t>（五）计划及进展</w:t>
            </w: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r>
              <w:rPr>
                <w:rFonts w:hint="eastAsia" w:ascii="宋体" w:hAnsi="宋体" w:cs="Times New Roman"/>
                <w:b/>
                <w:bCs/>
                <w:kern w:val="0"/>
                <w:sz w:val="24"/>
                <w:szCs w:val="24"/>
              </w:rPr>
              <w:t>（六）预期成果</w:t>
            </w: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宋体" w:hAnsi="宋体" w:cs="Times New Roman"/>
                <w:b/>
                <w:bCs/>
                <w:kern w:val="0"/>
                <w:sz w:val="24"/>
                <w:szCs w:val="24"/>
              </w:rPr>
            </w:pPr>
          </w:p>
          <w:p>
            <w:pPr>
              <w:widowControl w:val="0"/>
              <w:adjustRightInd w:val="0"/>
              <w:spacing w:line="300" w:lineRule="auto"/>
              <w:textAlignment w:val="baseline"/>
              <w:rPr>
                <w:rFonts w:ascii="仿宋_GB2312" w:hAnsi="Times New Roman" w:eastAsia="仿宋_GB2312" w:cs="Times New Roman"/>
                <w:kern w:val="0"/>
                <w:sz w:val="24"/>
                <w:szCs w:val="24"/>
              </w:rPr>
            </w:pPr>
          </w:p>
        </w:tc>
      </w:tr>
    </w:tbl>
    <w:p>
      <w:pPr>
        <w:widowControl w:val="0"/>
        <w:adjustRightInd w:val="0"/>
        <w:spacing w:before="156" w:beforeLines="50" w:after="156" w:afterLines="50" w:line="300" w:lineRule="auto"/>
        <w:textAlignment w:val="baseline"/>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三、经费预算</w:t>
      </w:r>
    </w:p>
    <w:tbl>
      <w:tblPr>
        <w:tblStyle w:val="11"/>
        <w:tblW w:w="8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991"/>
        <w:gridCol w:w="1128"/>
        <w:gridCol w:w="4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33" w:type="dxa"/>
            <w:vAlign w:val="center"/>
          </w:tcPr>
          <w:p>
            <w:pPr>
              <w:widowControl w:val="0"/>
              <w:adjustRightInd w:val="0"/>
              <w:spacing w:line="180" w:lineRule="auto"/>
              <w:jc w:val="center"/>
              <w:textAlignment w:val="baseline"/>
              <w:rPr>
                <w:rFonts w:ascii="仿宋_GB2312" w:hAnsi="Times New Roman" w:eastAsia="仿宋_GB2312" w:cs="Times New Roman"/>
                <w:b/>
                <w:kern w:val="0"/>
                <w:sz w:val="24"/>
                <w:szCs w:val="24"/>
              </w:rPr>
            </w:pPr>
            <w:r>
              <w:rPr>
                <w:rFonts w:ascii="仿宋_GB2312" w:hAnsi="Times New Roman" w:eastAsia="仿宋_GB2312" w:cs="Times New Roman"/>
                <w:b/>
                <w:kern w:val="0"/>
                <w:sz w:val="24"/>
                <w:szCs w:val="24"/>
              </w:rPr>
              <w:t>序号</w:t>
            </w:r>
          </w:p>
        </w:tc>
        <w:tc>
          <w:tcPr>
            <w:tcW w:w="1991" w:type="dxa"/>
          </w:tcPr>
          <w:p>
            <w:pPr>
              <w:widowControl w:val="0"/>
              <w:adjustRightInd w:val="0"/>
              <w:spacing w:line="312" w:lineRule="atLeast"/>
              <w:jc w:val="center"/>
              <w:textAlignment w:val="baseline"/>
              <w:rPr>
                <w:rFonts w:ascii="仿宋_GB2312" w:hAnsi="Times New Roman" w:eastAsia="仿宋_GB2312" w:cs="Times New Roman"/>
                <w:b/>
                <w:kern w:val="0"/>
                <w:sz w:val="24"/>
                <w:szCs w:val="24"/>
              </w:rPr>
            </w:pPr>
          </w:p>
          <w:p>
            <w:pPr>
              <w:widowControl w:val="0"/>
              <w:adjustRightInd w:val="0"/>
              <w:spacing w:line="312" w:lineRule="atLeast"/>
              <w:jc w:val="center"/>
              <w:textAlignment w:val="baseline"/>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科目</w:t>
            </w:r>
          </w:p>
        </w:tc>
        <w:tc>
          <w:tcPr>
            <w:tcW w:w="1128" w:type="dxa"/>
            <w:vAlign w:val="center"/>
          </w:tcPr>
          <w:p>
            <w:pPr>
              <w:widowControl w:val="0"/>
              <w:adjustRightInd w:val="0"/>
              <w:spacing w:line="312" w:lineRule="atLeast"/>
              <w:jc w:val="center"/>
              <w:textAlignment w:val="baseline"/>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金额（元）</w:t>
            </w:r>
          </w:p>
        </w:tc>
        <w:tc>
          <w:tcPr>
            <w:tcW w:w="4345" w:type="dxa"/>
            <w:vAlign w:val="center"/>
          </w:tcPr>
          <w:p>
            <w:pPr>
              <w:widowControl w:val="0"/>
              <w:adjustRightInd w:val="0"/>
              <w:spacing w:line="180" w:lineRule="auto"/>
              <w:jc w:val="center"/>
              <w:textAlignment w:val="baseline"/>
              <w:rPr>
                <w:rFonts w:ascii="仿宋_GB2312" w:hAnsi="Times New Roman" w:eastAsia="仿宋_GB2312" w:cs="Times New Roman"/>
                <w:b/>
                <w:kern w:val="0"/>
                <w:sz w:val="24"/>
                <w:szCs w:val="24"/>
              </w:rPr>
            </w:pPr>
            <w:r>
              <w:rPr>
                <w:rFonts w:ascii="仿宋_GB2312" w:hAnsi="Times New Roman" w:eastAsia="仿宋_GB2312" w:cs="Times New Roman"/>
                <w:b/>
                <w:kern w:val="0"/>
                <w:sz w:val="24"/>
                <w:szCs w:val="24"/>
              </w:rPr>
              <w:t xml:space="preserve">  </w:t>
            </w:r>
            <w:r>
              <w:rPr>
                <w:rFonts w:hint="eastAsia" w:ascii="仿宋_GB2312" w:hAnsi="Times New Roman" w:eastAsia="仿宋_GB2312" w:cs="Times New Roman"/>
                <w:b/>
                <w:kern w:val="0"/>
                <w:sz w:val="24"/>
                <w:szCs w:val="24"/>
              </w:rPr>
              <w:t>明细说明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33" w:type="dxa"/>
            <w:vAlign w:val="center"/>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991"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128"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4345"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33" w:type="dxa"/>
            <w:vAlign w:val="center"/>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991"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128"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4345"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33" w:type="dxa"/>
            <w:vAlign w:val="center"/>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991"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128"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4345"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33" w:type="dxa"/>
            <w:vAlign w:val="center"/>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991"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128"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4345"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33" w:type="dxa"/>
            <w:vAlign w:val="center"/>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991"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1128" w:type="dxa"/>
            <w:shd w:val="clear" w:color="auto" w:fill="auto"/>
          </w:tcPr>
          <w:p>
            <w:pPr>
              <w:widowControl w:val="0"/>
              <w:adjustRightInd w:val="0"/>
              <w:snapToGrid w:val="0"/>
              <w:jc w:val="left"/>
              <w:textAlignment w:val="baseline"/>
              <w:rPr>
                <w:rFonts w:ascii="仿宋_GB2312" w:hAnsi="Times New Roman" w:eastAsia="仿宋_GB2312" w:cs="Times New Roman"/>
                <w:kern w:val="0"/>
                <w:sz w:val="24"/>
                <w:szCs w:val="24"/>
              </w:rPr>
            </w:pPr>
          </w:p>
        </w:tc>
        <w:tc>
          <w:tcPr>
            <w:tcW w:w="4345" w:type="dxa"/>
            <w:shd w:val="clear" w:color="auto" w:fill="auto"/>
            <w:vAlign w:val="center"/>
          </w:tcPr>
          <w:p>
            <w:pPr>
              <w:widowControl w:val="0"/>
              <w:adjustRightInd w:val="0"/>
              <w:snapToGrid w:val="0"/>
              <w:jc w:val="left"/>
              <w:textAlignment w:val="baseline"/>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724" w:type="dxa"/>
            <w:gridSpan w:val="2"/>
            <w:vAlign w:val="center"/>
          </w:tcPr>
          <w:p>
            <w:pPr>
              <w:widowControl w:val="0"/>
              <w:adjustRightInd w:val="0"/>
              <w:snapToGrid w:val="0"/>
              <w:jc w:val="center"/>
              <w:textAlignment w:val="baseline"/>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总计</w:t>
            </w:r>
          </w:p>
        </w:tc>
        <w:tc>
          <w:tcPr>
            <w:tcW w:w="1128" w:type="dxa"/>
            <w:vAlign w:val="center"/>
          </w:tcPr>
          <w:p>
            <w:pPr>
              <w:widowControl w:val="0"/>
              <w:adjustRightInd w:val="0"/>
              <w:snapToGrid w:val="0"/>
              <w:textAlignment w:val="baseline"/>
              <w:rPr>
                <w:rFonts w:ascii="仿宋_GB2312" w:hAnsi="Times New Roman" w:eastAsia="仿宋_GB2312" w:cs="Times New Roman"/>
                <w:kern w:val="0"/>
                <w:sz w:val="24"/>
                <w:szCs w:val="24"/>
              </w:rPr>
            </w:pPr>
          </w:p>
        </w:tc>
        <w:tc>
          <w:tcPr>
            <w:tcW w:w="4345" w:type="dxa"/>
            <w:vAlign w:val="center"/>
          </w:tcPr>
          <w:p>
            <w:pPr>
              <w:widowControl w:val="0"/>
              <w:adjustRightInd w:val="0"/>
              <w:snapToGrid w:val="0"/>
              <w:jc w:val="left"/>
              <w:textAlignment w:val="baseline"/>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97" w:type="dxa"/>
            <w:gridSpan w:val="4"/>
            <w:vAlign w:val="center"/>
          </w:tcPr>
          <w:p>
            <w:pPr>
              <w:pStyle w:val="5"/>
              <w:spacing w:before="19" w:line="360" w:lineRule="auto"/>
              <w:ind w:right="112"/>
              <w:jc w:val="both"/>
              <w:rPr>
                <w:rFonts w:ascii="宋体" w:hAnsi="宋体" w:eastAsia="宋体"/>
                <w:sz w:val="24"/>
                <w:szCs w:val="24"/>
                <w:lang w:eastAsia="zh-CN"/>
              </w:rPr>
            </w:pPr>
            <w:r>
              <w:rPr>
                <w:rFonts w:hint="eastAsia" w:ascii="仿宋" w:hAnsi="仿宋" w:eastAsia="仿宋"/>
                <w:b/>
                <w:sz w:val="24"/>
                <w:szCs w:val="24"/>
                <w:lang w:eastAsia="zh-CN"/>
              </w:rPr>
              <w:t>注：按照预算支出类目填写，</w:t>
            </w:r>
            <w:r>
              <w:rPr>
                <w:rFonts w:hint="eastAsia" w:ascii="仿宋" w:hAnsi="仿宋" w:eastAsia="仿宋"/>
                <w:b/>
                <w:sz w:val="24"/>
                <w:szCs w:val="24"/>
                <w:lang w:val="en-US" w:eastAsia="zh-CN"/>
              </w:rPr>
              <w:t>如</w:t>
            </w:r>
            <w:r>
              <w:rPr>
                <w:rFonts w:hint="eastAsia" w:ascii="仿宋" w:hAnsi="仿宋" w:eastAsia="仿宋"/>
                <w:b/>
                <w:sz w:val="24"/>
                <w:szCs w:val="24"/>
                <w:lang w:eastAsia="zh-CN"/>
              </w:rPr>
              <w:t>设备费、材料费、组织实施费、劳务费、咨询费、资料收集费</w:t>
            </w:r>
            <w:r>
              <w:rPr>
                <w:rFonts w:hint="eastAsia" w:ascii="仿宋" w:hAnsi="仿宋" w:eastAsia="仿宋"/>
                <w:b/>
                <w:sz w:val="24"/>
                <w:szCs w:val="24"/>
                <w:lang w:val="en-US" w:eastAsia="zh-CN"/>
              </w:rPr>
              <w:t>等</w:t>
            </w:r>
            <w:r>
              <w:rPr>
                <w:rFonts w:hint="eastAsia" w:ascii="仿宋" w:hAnsi="仿宋" w:eastAsia="仿宋"/>
                <w:b/>
                <w:sz w:val="24"/>
                <w:szCs w:val="24"/>
                <w:lang w:eastAsia="zh-CN"/>
              </w:rPr>
              <w:t>其他</w:t>
            </w:r>
            <w:r>
              <w:rPr>
                <w:rFonts w:hint="eastAsia" w:ascii="仿宋" w:hAnsi="仿宋" w:eastAsia="仿宋"/>
                <w:b/>
                <w:sz w:val="24"/>
                <w:szCs w:val="24"/>
                <w:lang w:val="en-US" w:eastAsia="zh-CN"/>
              </w:rPr>
              <w:t>相关</w:t>
            </w:r>
            <w:r>
              <w:rPr>
                <w:rFonts w:hint="eastAsia" w:ascii="仿宋" w:hAnsi="仿宋" w:eastAsia="仿宋"/>
                <w:b/>
                <w:sz w:val="24"/>
                <w:szCs w:val="24"/>
                <w:lang w:eastAsia="zh-CN"/>
              </w:rPr>
              <w:t>费用。</w:t>
            </w:r>
          </w:p>
          <w:p>
            <w:pPr>
              <w:widowControl w:val="0"/>
              <w:adjustRightInd w:val="0"/>
              <w:snapToGrid w:val="0"/>
              <w:jc w:val="left"/>
              <w:textAlignment w:val="baseline"/>
              <w:rPr>
                <w:rFonts w:ascii="仿宋_GB2312" w:hAnsi="Times New Roman" w:eastAsia="仿宋_GB2312" w:cs="Times New Roman"/>
                <w:kern w:val="0"/>
                <w:sz w:val="24"/>
                <w:szCs w:val="24"/>
              </w:rPr>
            </w:pPr>
          </w:p>
        </w:tc>
      </w:tr>
    </w:tbl>
    <w:p>
      <w:pPr>
        <w:jc w:val="left"/>
        <w:rPr>
          <w:rFonts w:ascii="宋体" w:hAnsi="宋体" w:cs="Noto Sans Mono CJK JP Regular"/>
          <w:kern w:val="0"/>
          <w:sz w:val="24"/>
          <w:szCs w:val="24"/>
        </w:rPr>
      </w:pPr>
      <w:r>
        <w:rPr>
          <w:rFonts w:ascii="宋体" w:hAnsi="宋体"/>
          <w:sz w:val="24"/>
          <w:szCs w:val="24"/>
        </w:rPr>
        <w:br w:type="page"/>
      </w:r>
    </w:p>
    <w:p>
      <w:pPr>
        <w:pStyle w:val="9"/>
        <w:spacing w:line="360" w:lineRule="auto"/>
        <w:jc w:val="center"/>
        <w:rPr>
          <w:b/>
          <w:sz w:val="36"/>
          <w:szCs w:val="36"/>
        </w:rPr>
      </w:pPr>
      <w:r>
        <w:rPr>
          <w:rFonts w:hint="eastAsia"/>
          <w:b/>
          <w:sz w:val="36"/>
          <w:szCs w:val="36"/>
          <w:lang w:val="en-US" w:eastAsia="zh-CN"/>
        </w:rPr>
        <w:t>卫生健康发展促进项目-星火计划科研项目资助</w:t>
      </w:r>
      <w:r>
        <w:rPr>
          <w:rFonts w:hint="eastAsia"/>
          <w:b/>
          <w:sz w:val="36"/>
          <w:szCs w:val="36"/>
        </w:rPr>
        <w:t>协议</w:t>
      </w:r>
    </w:p>
    <w:p>
      <w:pPr>
        <w:pStyle w:val="9"/>
        <w:spacing w:line="360" w:lineRule="auto"/>
        <w:jc w:val="center"/>
        <w:rPr>
          <w:b/>
          <w:color w:val="FF0000"/>
        </w:rPr>
      </w:pPr>
      <w:r>
        <w:rPr>
          <w:rFonts w:hint="eastAsia"/>
          <w:b/>
          <w:color w:val="FF0000"/>
        </w:rPr>
        <w:t>本协议适用于资助医生个人</w:t>
      </w:r>
      <w:r>
        <w:rPr>
          <w:rFonts w:hint="eastAsia"/>
          <w:b/>
          <w:color w:val="FF0000"/>
          <w:lang w:eastAsia="zh-CN"/>
        </w:rPr>
        <w:t>，</w:t>
      </w:r>
      <w:r>
        <w:rPr>
          <w:rFonts w:hint="eastAsia"/>
          <w:b/>
          <w:color w:val="FF0000"/>
          <w:lang w:val="en-US" w:eastAsia="zh-CN"/>
        </w:rPr>
        <w:t>打款给机构</w:t>
      </w:r>
      <w:r>
        <w:rPr>
          <w:rFonts w:hint="eastAsia"/>
          <w:b/>
          <w:color w:val="FF0000"/>
        </w:rPr>
        <w:t>的研究课题</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甲    方：衢州市衢江区生命绿洲公益服务中心        </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联系地址：浙江省衢州市衢江区廿里镇中兴路99号301室 </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乙    方：                       身份证号：                       </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联系地址：        </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丙</w:t>
      </w:r>
      <w:r>
        <w:rPr>
          <w:rFonts w:hint="eastAsia" w:ascii="宋体" w:hAnsi="宋体" w:eastAsia="宋体" w:cs="Times New Roman"/>
          <w:kern w:val="2"/>
          <w:sz w:val="24"/>
          <w:szCs w:val="24"/>
          <w:lang w:val="en-US" w:eastAsia="zh-CN" w:bidi="ar-SA"/>
        </w:rPr>
        <w:t xml:space="preserve">    方：     </w:t>
      </w:r>
      <w:r>
        <w:rPr>
          <w:rFonts w:hint="eastAsia" w:cs="Times New Roman"/>
          <w:kern w:val="2"/>
          <w:sz w:val="24"/>
          <w:szCs w:val="24"/>
          <w:highlight w:val="yellow"/>
          <w:lang w:val="en-US" w:eastAsia="zh-CN" w:bidi="ar-SA"/>
        </w:rPr>
        <w:t>收款机构名称</w:t>
      </w:r>
      <w:r>
        <w:rPr>
          <w:rFonts w:hint="eastAsia" w:ascii="宋体" w:hAnsi="宋体" w:eastAsia="宋体" w:cs="Times New Roman"/>
          <w:kern w:val="2"/>
          <w:sz w:val="24"/>
          <w:szCs w:val="24"/>
          <w:highlight w:val="yellow"/>
          <w:lang w:val="en-US" w:eastAsia="zh-CN" w:bidi="ar-SA"/>
        </w:rPr>
        <w:t xml:space="preserve">    </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联系地址：</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p>
    <w:p>
      <w:pPr>
        <w:pStyle w:val="14"/>
        <w:spacing w:line="400" w:lineRule="exact"/>
        <w:ind w:firstLineChars="0"/>
        <w:rPr>
          <w:rFonts w:ascii="宋体" w:hAnsi="宋体"/>
          <w:sz w:val="24"/>
          <w:szCs w:val="24"/>
        </w:rPr>
      </w:pPr>
      <w:r>
        <w:rPr>
          <w:rFonts w:hint="eastAsia" w:ascii="宋体" w:hAnsi="宋体"/>
          <w:sz w:val="24"/>
          <w:szCs w:val="24"/>
        </w:rPr>
        <w:t>为了贯彻落实《中共中央国务院关于深化医药卫生体制改革的意见》及《“健康中国2030”规划纲要》，开展健康公益活动，帮助更多_</w:t>
      </w:r>
      <w:r>
        <w:rPr>
          <w:rFonts w:ascii="宋体" w:hAnsi="宋体"/>
          <w:sz w:val="24"/>
          <w:szCs w:val="24"/>
        </w:rPr>
        <w:t>_______</w:t>
      </w:r>
      <w:r>
        <w:rPr>
          <w:rFonts w:hint="eastAsia" w:ascii="宋体" w:hAnsi="宋体"/>
          <w:sz w:val="24"/>
          <w:szCs w:val="24"/>
        </w:rPr>
        <w:t>研究工作者解决科学研究过程中经费不足或持续性问题，提升我国整体医疗公益及学术建设，衢州市衢江区生命绿洲公益服务中心发起并设立了卫生健康发展促进项目-星火计划科研项目资助协议。乙方提供申报研究项目相关资料进行申请，经甲方审批通过后为乙方提供开展科研工作的研究经费</w:t>
      </w:r>
      <w:r>
        <w:rPr>
          <w:rFonts w:hint="eastAsia" w:ascii="宋体" w:hAnsi="宋体"/>
          <w:sz w:val="24"/>
        </w:rPr>
        <w:t>，</w:t>
      </w:r>
      <w:r>
        <w:rPr>
          <w:rFonts w:hint="eastAsia" w:ascii="宋体" w:hAnsi="宋体"/>
          <w:sz w:val="24"/>
          <w:szCs w:val="24"/>
        </w:rPr>
        <w:t>丙方作为本次约定项目的</w:t>
      </w:r>
      <w:r>
        <w:rPr>
          <w:rFonts w:hint="eastAsia" w:ascii="宋体" w:hAnsi="宋体"/>
          <w:sz w:val="24"/>
          <w:szCs w:val="24"/>
          <w:lang w:val="en-US" w:eastAsia="zh-CN"/>
        </w:rPr>
        <w:t>协助执行方和收款方</w:t>
      </w:r>
      <w:r>
        <w:rPr>
          <w:rFonts w:hint="eastAsia" w:ascii="宋体" w:hAnsi="宋体"/>
          <w:sz w:val="24"/>
          <w:szCs w:val="24"/>
        </w:rPr>
        <w:t>。为明确</w:t>
      </w:r>
      <w:r>
        <w:rPr>
          <w:rFonts w:hint="eastAsia" w:ascii="宋体" w:hAnsi="宋体"/>
          <w:sz w:val="24"/>
          <w:szCs w:val="24"/>
          <w:lang w:val="en-US" w:eastAsia="zh-CN"/>
        </w:rPr>
        <w:t>三方</w:t>
      </w:r>
      <w:r>
        <w:rPr>
          <w:rFonts w:hint="eastAsia" w:ascii="宋体" w:hAnsi="宋体"/>
          <w:sz w:val="24"/>
          <w:szCs w:val="24"/>
        </w:rPr>
        <w:t>权利与义务，经</w:t>
      </w:r>
      <w:r>
        <w:rPr>
          <w:rFonts w:hint="eastAsia" w:ascii="宋体" w:hAnsi="宋体"/>
          <w:sz w:val="24"/>
          <w:szCs w:val="24"/>
          <w:lang w:val="en-US" w:eastAsia="zh-CN"/>
        </w:rPr>
        <w:t>三方</w:t>
      </w:r>
      <w:r>
        <w:rPr>
          <w:rFonts w:hint="eastAsia" w:ascii="宋体" w:hAnsi="宋体"/>
          <w:sz w:val="24"/>
          <w:szCs w:val="24"/>
        </w:rPr>
        <w:t>协商一致达成如下协议：</w:t>
      </w:r>
    </w:p>
    <w:p>
      <w:pPr>
        <w:pStyle w:val="14"/>
        <w:spacing w:line="400" w:lineRule="exact"/>
        <w:ind w:firstLine="0" w:firstLineChars="0"/>
        <w:rPr>
          <w:rFonts w:hint="default" w:ascii="宋体" w:hAnsi="宋体" w:eastAsia="宋体"/>
          <w:b/>
          <w:bCs/>
          <w:sz w:val="24"/>
          <w:szCs w:val="24"/>
          <w:lang w:val="en-US" w:eastAsia="zh-CN"/>
        </w:rPr>
      </w:pPr>
      <w:r>
        <w:rPr>
          <w:rFonts w:hint="eastAsia" w:ascii="宋体" w:hAnsi="宋体"/>
          <w:b/>
          <w:bCs/>
          <w:sz w:val="24"/>
          <w:szCs w:val="24"/>
        </w:rPr>
        <w:t xml:space="preserve">第一条 </w:t>
      </w:r>
      <w:r>
        <w:rPr>
          <w:rFonts w:ascii="宋体" w:hAnsi="宋体"/>
          <w:b/>
          <w:bCs/>
          <w:sz w:val="24"/>
          <w:szCs w:val="24"/>
        </w:rPr>
        <w:t xml:space="preserve"> </w:t>
      </w:r>
      <w:r>
        <w:rPr>
          <w:rFonts w:hint="eastAsia" w:ascii="宋体" w:hAnsi="宋体"/>
          <w:b/>
          <w:bCs/>
          <w:sz w:val="24"/>
          <w:szCs w:val="24"/>
          <w:lang w:val="en-US" w:eastAsia="zh-CN"/>
        </w:rPr>
        <w:t>研究课题名称</w:t>
      </w:r>
    </w:p>
    <w:p>
      <w:pPr>
        <w:pStyle w:val="14"/>
        <w:spacing w:line="400" w:lineRule="exact"/>
        <w:ind w:firstLine="480"/>
        <w:rPr>
          <w:rFonts w:hint="eastAsia" w:ascii="宋体" w:hAnsi="宋体" w:eastAsia="宋体"/>
          <w:sz w:val="24"/>
          <w:szCs w:val="24"/>
          <w:lang w:eastAsia="zh-CN"/>
        </w:rPr>
      </w:pPr>
      <w:r>
        <w:rPr>
          <w:rFonts w:hint="eastAsia" w:ascii="宋体" w:hAnsi="宋体"/>
          <w:sz w:val="24"/>
          <w:szCs w:val="24"/>
        </w:rPr>
        <w:t>甲方为乙方向其申请的</w:t>
      </w:r>
      <w:r>
        <w:rPr>
          <w:rFonts w:hint="eastAsia" w:ascii="宋体" w:hAnsi="宋体"/>
          <w:sz w:val="24"/>
          <w:szCs w:val="24"/>
          <w:lang w:val="en-US" w:eastAsia="zh-CN"/>
        </w:rPr>
        <w:t>一项</w:t>
      </w:r>
      <w:r>
        <w:rPr>
          <w:rFonts w:hint="eastAsia" w:ascii="宋体" w:hAnsi="宋体"/>
          <w:sz w:val="24"/>
          <w:szCs w:val="24"/>
        </w:rPr>
        <w:t>___________________________的研究课题经费提供资金支持。通过本研究</w:t>
      </w:r>
      <w:r>
        <w:rPr>
          <w:rFonts w:ascii="宋体" w:hAnsi="宋体"/>
          <w:sz w:val="24"/>
          <w:szCs w:val="24"/>
          <w:highlight w:val="yellow"/>
        </w:rPr>
        <w:t>………………</w:t>
      </w:r>
      <w:r>
        <w:rPr>
          <w:rFonts w:hint="eastAsia" w:ascii="宋体" w:hAnsi="宋体"/>
          <w:sz w:val="24"/>
          <w:szCs w:val="24"/>
          <w:highlight w:val="yellow"/>
          <w:lang w:eastAsia="zh-CN"/>
        </w:rPr>
        <w:t>【</w:t>
      </w:r>
      <w:r>
        <w:rPr>
          <w:rFonts w:hint="eastAsia" w:ascii="宋体" w:hAnsi="宋体"/>
          <w:sz w:val="24"/>
          <w:szCs w:val="24"/>
          <w:highlight w:val="yellow"/>
        </w:rPr>
        <w:t>接着写研究目的</w:t>
      </w:r>
      <w:r>
        <w:rPr>
          <w:rFonts w:hint="eastAsia" w:ascii="宋体" w:hAnsi="宋体"/>
          <w:sz w:val="24"/>
          <w:szCs w:val="24"/>
          <w:highlight w:val="yellow"/>
          <w:lang w:eastAsia="zh-CN"/>
        </w:rPr>
        <w:t>】</w:t>
      </w:r>
    </w:p>
    <w:p>
      <w:pPr>
        <w:pStyle w:val="14"/>
        <w:spacing w:line="400" w:lineRule="exact"/>
        <w:ind w:firstLine="0" w:firstLineChars="0"/>
        <w:rPr>
          <w:rFonts w:ascii="宋体" w:hAnsi="宋体"/>
          <w:b/>
          <w:bCs/>
          <w:sz w:val="24"/>
          <w:szCs w:val="24"/>
        </w:rPr>
      </w:pPr>
      <w:r>
        <w:rPr>
          <w:rFonts w:hint="eastAsia" w:ascii="宋体" w:hAnsi="宋体"/>
          <w:b/>
          <w:bCs/>
          <w:sz w:val="24"/>
          <w:szCs w:val="24"/>
        </w:rPr>
        <w:t xml:space="preserve">第二条 </w:t>
      </w:r>
      <w:r>
        <w:rPr>
          <w:rFonts w:ascii="宋体" w:hAnsi="宋体"/>
          <w:b/>
          <w:bCs/>
          <w:sz w:val="24"/>
          <w:szCs w:val="24"/>
        </w:rPr>
        <w:t xml:space="preserve"> </w:t>
      </w:r>
      <w:r>
        <w:rPr>
          <w:rFonts w:hint="eastAsia" w:ascii="宋体" w:hAnsi="宋体"/>
          <w:b/>
          <w:bCs/>
          <w:sz w:val="24"/>
          <w:szCs w:val="24"/>
        </w:rPr>
        <w:t>研究经费总额及支付方式</w:t>
      </w:r>
    </w:p>
    <w:p>
      <w:pPr>
        <w:pStyle w:val="14"/>
        <w:spacing w:line="400" w:lineRule="exact"/>
        <w:ind w:firstLine="0" w:firstLineChars="0"/>
        <w:rPr>
          <w:rFonts w:ascii="宋体" w:hAnsi="宋体"/>
          <w:kern w:val="0"/>
          <w:sz w:val="24"/>
          <w:szCs w:val="24"/>
        </w:rPr>
      </w:pPr>
      <w:r>
        <w:rPr>
          <w:rFonts w:hint="eastAsia" w:ascii="宋体" w:hAnsi="宋体"/>
          <w:b/>
          <w:bCs/>
          <w:sz w:val="24"/>
          <w:szCs w:val="24"/>
        </w:rPr>
        <w:t xml:space="preserve"> </w:t>
      </w:r>
      <w:r>
        <w:rPr>
          <w:rFonts w:ascii="宋体" w:hAnsi="宋体"/>
          <w:b/>
          <w:bCs/>
          <w:sz w:val="24"/>
          <w:szCs w:val="24"/>
        </w:rPr>
        <w:t xml:space="preserve">   </w:t>
      </w:r>
      <w:r>
        <w:rPr>
          <w:rFonts w:ascii="宋体" w:hAnsi="宋体"/>
          <w:b w:val="0"/>
          <w:bCs w:val="0"/>
          <w:sz w:val="24"/>
          <w:szCs w:val="24"/>
        </w:rPr>
        <w:t>1.</w:t>
      </w:r>
      <w:r>
        <w:rPr>
          <w:rFonts w:hint="eastAsia" w:ascii="宋体" w:hAnsi="宋体"/>
          <w:sz w:val="24"/>
          <w:szCs w:val="24"/>
        </w:rPr>
        <w:t>本项目研究经费总额为含税人民币_</w:t>
      </w:r>
      <w:r>
        <w:rPr>
          <w:rFonts w:ascii="宋体" w:hAnsi="宋体"/>
          <w:sz w:val="24"/>
          <w:szCs w:val="24"/>
        </w:rPr>
        <w:t>_______</w:t>
      </w:r>
      <w:r>
        <w:rPr>
          <w:rFonts w:hint="eastAsia" w:ascii="宋体" w:hAnsi="宋体"/>
          <w:sz w:val="24"/>
          <w:szCs w:val="24"/>
        </w:rPr>
        <w:t>元（大写人民币_</w:t>
      </w:r>
      <w:r>
        <w:rPr>
          <w:rFonts w:ascii="宋体" w:hAnsi="宋体"/>
          <w:sz w:val="24"/>
          <w:szCs w:val="24"/>
        </w:rPr>
        <w:t>_______</w:t>
      </w:r>
      <w:r>
        <w:rPr>
          <w:rFonts w:hint="eastAsia" w:ascii="宋体" w:hAnsi="宋体"/>
          <w:color w:val="000000"/>
          <w:sz w:val="24"/>
          <w:szCs w:val="24"/>
          <w:u w:val="none"/>
        </w:rPr>
        <w:t>元整</w:t>
      </w:r>
      <w:r>
        <w:rPr>
          <w:rFonts w:hint="eastAsia" w:ascii="宋体" w:hAnsi="宋体"/>
          <w:sz w:val="24"/>
          <w:szCs w:val="24"/>
        </w:rPr>
        <w:t>），</w:t>
      </w:r>
      <w:r>
        <w:rPr>
          <w:rFonts w:hint="eastAsia" w:ascii="宋体" w:hAnsi="宋体"/>
          <w:kern w:val="0"/>
          <w:sz w:val="24"/>
          <w:szCs w:val="24"/>
        </w:rPr>
        <w:t>研究经费分</w:t>
      </w:r>
      <w:r>
        <w:rPr>
          <w:rFonts w:ascii="宋体" w:hAnsi="宋体"/>
          <w:kern w:val="0"/>
          <w:sz w:val="24"/>
          <w:szCs w:val="24"/>
          <w:highlight w:val="none"/>
        </w:rPr>
        <w:t>3</w:t>
      </w:r>
      <w:r>
        <w:rPr>
          <w:rFonts w:hint="eastAsia" w:ascii="宋体" w:hAnsi="宋体"/>
          <w:kern w:val="0"/>
          <w:sz w:val="24"/>
          <w:szCs w:val="24"/>
          <w:lang w:val="en-US" w:eastAsia="zh-CN"/>
        </w:rPr>
        <w:t>次</w:t>
      </w:r>
      <w:r>
        <w:rPr>
          <w:rFonts w:hint="eastAsia" w:ascii="宋体" w:hAnsi="宋体"/>
          <w:kern w:val="0"/>
          <w:sz w:val="24"/>
          <w:szCs w:val="24"/>
        </w:rPr>
        <w:t>支付，具体支付方式如下：</w:t>
      </w:r>
    </w:p>
    <w:p>
      <w:pPr>
        <w:spacing w:line="400" w:lineRule="exact"/>
        <w:ind w:firstLine="482" w:firstLineChars="200"/>
        <w:rPr>
          <w:rFonts w:ascii="宋体" w:hAnsi="宋体"/>
          <w:kern w:val="0"/>
          <w:sz w:val="24"/>
          <w:szCs w:val="24"/>
        </w:rPr>
      </w:pPr>
      <w:r>
        <w:rPr>
          <w:rFonts w:hint="eastAsia" w:ascii="宋体" w:hAnsi="宋体"/>
          <w:b/>
          <w:bCs/>
          <w:kern w:val="0"/>
          <w:sz w:val="24"/>
          <w:szCs w:val="24"/>
        </w:rPr>
        <w:t>第一</w:t>
      </w:r>
      <w:r>
        <w:rPr>
          <w:rFonts w:hint="eastAsia" w:ascii="宋体" w:hAnsi="宋体"/>
          <w:b/>
          <w:bCs/>
          <w:kern w:val="0"/>
          <w:sz w:val="24"/>
          <w:szCs w:val="24"/>
          <w:lang w:val="en-US" w:eastAsia="zh-CN"/>
        </w:rPr>
        <w:t>次</w:t>
      </w:r>
      <w:r>
        <w:rPr>
          <w:rFonts w:hint="eastAsia" w:ascii="宋体" w:hAnsi="宋体"/>
          <w:b/>
          <w:bCs/>
          <w:kern w:val="0"/>
          <w:sz w:val="24"/>
          <w:szCs w:val="24"/>
        </w:rPr>
        <w:t>支付</w:t>
      </w:r>
      <w:r>
        <w:rPr>
          <w:rFonts w:hint="eastAsia" w:ascii="宋体" w:hAnsi="宋体"/>
          <w:kern w:val="0"/>
          <w:sz w:val="24"/>
          <w:szCs w:val="24"/>
        </w:rPr>
        <w:t>：本协议生效之日起二十（20）日内，甲方</w:t>
      </w:r>
      <w:r>
        <w:rPr>
          <w:rFonts w:hint="eastAsia" w:ascii="宋体" w:hAnsi="宋体" w:eastAsia="宋体" w:cs="Times New Roman"/>
          <w:kern w:val="2"/>
          <w:sz w:val="24"/>
          <w:szCs w:val="24"/>
          <w:lang w:val="en-US" w:eastAsia="zh-CN" w:bidi="ar-SA"/>
        </w:rPr>
        <w:t>向丙方银</w:t>
      </w:r>
      <w:r>
        <w:rPr>
          <w:rFonts w:hint="eastAsia" w:ascii="宋体" w:hAnsi="宋体"/>
          <w:kern w:val="0"/>
          <w:sz w:val="24"/>
          <w:szCs w:val="24"/>
        </w:rPr>
        <w:t>行账户支付第一</w:t>
      </w:r>
      <w:r>
        <w:rPr>
          <w:rFonts w:hint="eastAsia" w:ascii="宋体" w:hAnsi="宋体"/>
          <w:kern w:val="0"/>
          <w:sz w:val="24"/>
          <w:szCs w:val="24"/>
          <w:lang w:val="en-US" w:eastAsia="zh-CN"/>
        </w:rPr>
        <w:t>次</w:t>
      </w:r>
      <w:r>
        <w:rPr>
          <w:rFonts w:hint="eastAsia" w:ascii="宋体" w:hAnsi="宋体"/>
          <w:kern w:val="0"/>
          <w:sz w:val="24"/>
          <w:szCs w:val="24"/>
        </w:rPr>
        <w:t>研究经费</w:t>
      </w:r>
      <w:r>
        <w:rPr>
          <w:rFonts w:hint="eastAsia" w:ascii="宋体" w:hAnsi="宋体"/>
          <w:kern w:val="0"/>
          <w:sz w:val="24"/>
          <w:szCs w:val="24"/>
          <w:lang w:val="en-US" w:eastAsia="zh-CN"/>
        </w:rPr>
        <w:t>即</w:t>
      </w:r>
      <w:r>
        <w:rPr>
          <w:rFonts w:hint="eastAsia" w:ascii="宋体" w:hAnsi="宋体"/>
          <w:kern w:val="0"/>
          <w:sz w:val="24"/>
          <w:szCs w:val="24"/>
        </w:rPr>
        <w:t>人民币</w:t>
      </w:r>
      <w:r>
        <w:rPr>
          <w:rFonts w:hint="eastAsia" w:ascii="宋体" w:hAnsi="宋体"/>
          <w:sz w:val="24"/>
          <w:szCs w:val="24"/>
          <w:u w:val="single"/>
        </w:rPr>
        <w:t xml:space="preserve">       </w:t>
      </w:r>
      <w:r>
        <w:rPr>
          <w:rFonts w:hint="eastAsia" w:ascii="宋体" w:hAnsi="宋体"/>
          <w:kern w:val="0"/>
          <w:sz w:val="24"/>
          <w:szCs w:val="24"/>
        </w:rPr>
        <w:t>元，（大写人民币</w:t>
      </w:r>
      <w:r>
        <w:rPr>
          <w:rFonts w:hint="eastAsia" w:ascii="宋体" w:hAnsi="宋体"/>
          <w:sz w:val="24"/>
          <w:szCs w:val="24"/>
          <w:u w:val="single"/>
        </w:rPr>
        <w:t xml:space="preserve">       元整</w:t>
      </w:r>
      <w:r>
        <w:rPr>
          <w:rFonts w:ascii="宋体" w:hAnsi="宋体"/>
          <w:kern w:val="0"/>
          <w:sz w:val="24"/>
          <w:szCs w:val="24"/>
        </w:rPr>
        <w:t>_</w:t>
      </w:r>
      <w:r>
        <w:rPr>
          <w:rFonts w:hint="eastAsia" w:ascii="宋体" w:hAnsi="宋体"/>
          <w:kern w:val="0"/>
          <w:sz w:val="24"/>
          <w:szCs w:val="24"/>
        </w:rPr>
        <w:t>）；</w:t>
      </w:r>
    </w:p>
    <w:p>
      <w:pPr>
        <w:spacing w:line="400" w:lineRule="exact"/>
        <w:ind w:firstLine="482" w:firstLineChars="200"/>
        <w:rPr>
          <w:rFonts w:ascii="宋体" w:hAnsi="宋体"/>
          <w:kern w:val="0"/>
          <w:sz w:val="24"/>
          <w:szCs w:val="24"/>
        </w:rPr>
      </w:pPr>
      <w:r>
        <w:rPr>
          <w:rFonts w:hint="eastAsia" w:ascii="宋体" w:hAnsi="宋体"/>
          <w:b/>
          <w:bCs/>
          <w:kern w:val="0"/>
          <w:sz w:val="24"/>
          <w:szCs w:val="24"/>
        </w:rPr>
        <w:t>第二</w:t>
      </w:r>
      <w:r>
        <w:rPr>
          <w:rFonts w:hint="eastAsia" w:ascii="宋体" w:hAnsi="宋体"/>
          <w:b/>
          <w:bCs/>
          <w:kern w:val="0"/>
          <w:sz w:val="24"/>
          <w:szCs w:val="24"/>
          <w:lang w:val="en-US" w:eastAsia="zh-CN"/>
        </w:rPr>
        <w:t>次</w:t>
      </w:r>
      <w:r>
        <w:rPr>
          <w:rFonts w:hint="eastAsia" w:ascii="宋体" w:hAnsi="宋体"/>
          <w:b/>
          <w:bCs/>
          <w:kern w:val="0"/>
          <w:sz w:val="24"/>
          <w:szCs w:val="24"/>
        </w:rPr>
        <w:t>支付</w:t>
      </w:r>
      <w:r>
        <w:rPr>
          <w:rFonts w:hint="eastAsia" w:ascii="宋体" w:hAnsi="宋体"/>
          <w:kern w:val="0"/>
          <w:sz w:val="24"/>
          <w:szCs w:val="24"/>
        </w:rPr>
        <w:t>：乙</w:t>
      </w:r>
      <w:r>
        <w:rPr>
          <w:rFonts w:hint="eastAsia" w:ascii="宋体" w:hAnsi="宋体"/>
          <w:kern w:val="0"/>
          <w:sz w:val="24"/>
          <w:szCs w:val="24"/>
          <w:lang w:val="en-US" w:eastAsia="zh-CN"/>
        </w:rPr>
        <w:t>丙双</w:t>
      </w:r>
      <w:r>
        <w:rPr>
          <w:rFonts w:hint="eastAsia" w:ascii="宋体" w:hAnsi="宋体"/>
          <w:kern w:val="0"/>
          <w:sz w:val="24"/>
          <w:szCs w:val="24"/>
        </w:rPr>
        <w:t>方完成研究项目</w:t>
      </w:r>
      <w:r>
        <w:rPr>
          <w:rFonts w:hint="eastAsia" w:ascii="宋体" w:hAnsi="宋体"/>
          <w:sz w:val="24"/>
          <w:szCs w:val="24"/>
          <w:lang w:val="en-US" w:eastAsia="zh-CN"/>
        </w:rPr>
        <w:t>50%</w:t>
      </w:r>
      <w:r>
        <w:rPr>
          <w:rFonts w:hint="eastAsia"/>
          <w:lang w:eastAsia="zh-CN"/>
        </w:rPr>
        <w:t>，</w:t>
      </w:r>
      <w:r>
        <w:rPr>
          <w:rFonts w:hint="eastAsia" w:ascii="宋体" w:hAnsi="宋体"/>
          <w:kern w:val="0"/>
          <w:sz w:val="24"/>
          <w:szCs w:val="24"/>
          <w:lang w:val="en-US" w:eastAsia="zh-CN"/>
        </w:rPr>
        <w:t>乙方</w:t>
      </w:r>
      <w:r>
        <w:rPr>
          <w:rFonts w:hint="eastAsia" w:ascii="宋体" w:hAnsi="宋体"/>
          <w:kern w:val="0"/>
          <w:sz w:val="24"/>
          <w:szCs w:val="24"/>
        </w:rPr>
        <w:t>提供</w:t>
      </w:r>
      <w:r>
        <w:rPr>
          <w:rFonts w:hint="eastAsia" w:ascii="宋体" w:hAnsi="宋体"/>
          <w:kern w:val="0"/>
          <w:sz w:val="24"/>
          <w:szCs w:val="24"/>
          <w:lang w:val="en-US" w:eastAsia="zh-CN"/>
        </w:rPr>
        <w:t>相应报</w:t>
      </w:r>
      <w:r>
        <w:rPr>
          <w:rFonts w:hint="eastAsia" w:ascii="宋体" w:hAnsi="宋体" w:eastAsia="宋体" w:cs="Times New Roman"/>
          <w:kern w:val="2"/>
          <w:sz w:val="24"/>
          <w:szCs w:val="24"/>
          <w:lang w:val="en-US" w:eastAsia="zh-CN" w:bidi="ar-SA"/>
        </w:rPr>
        <w:t>告、丙方</w:t>
      </w:r>
      <w:r>
        <w:rPr>
          <w:rFonts w:hint="eastAsia" w:ascii="宋体" w:hAnsi="宋体"/>
          <w:kern w:val="0"/>
          <w:sz w:val="24"/>
          <w:szCs w:val="24"/>
          <w:lang w:val="en-US" w:eastAsia="zh-CN"/>
        </w:rPr>
        <w:t>提供结算文件</w:t>
      </w:r>
      <w:r>
        <w:rPr>
          <w:rFonts w:hint="eastAsia" w:ascii="宋体" w:hAnsi="宋体"/>
          <w:kern w:val="0"/>
          <w:sz w:val="24"/>
          <w:szCs w:val="24"/>
        </w:rPr>
        <w:t>，</w:t>
      </w:r>
      <w:r>
        <w:rPr>
          <w:rFonts w:hint="eastAsia" w:ascii="宋体" w:hAnsi="宋体"/>
          <w:kern w:val="0"/>
          <w:sz w:val="24"/>
          <w:szCs w:val="24"/>
          <w:lang w:val="en-US" w:eastAsia="zh-CN"/>
        </w:rPr>
        <w:t>并</w:t>
      </w:r>
      <w:r>
        <w:rPr>
          <w:rFonts w:hint="eastAsia" w:ascii="宋体" w:hAnsi="宋体"/>
          <w:kern w:val="0"/>
          <w:sz w:val="24"/>
          <w:szCs w:val="24"/>
        </w:rPr>
        <w:t>经过甲方</w:t>
      </w:r>
      <w:r>
        <w:rPr>
          <w:rFonts w:hint="eastAsia" w:ascii="宋体" w:hAnsi="宋体"/>
          <w:kern w:val="0"/>
          <w:sz w:val="24"/>
          <w:szCs w:val="24"/>
          <w:lang w:val="en-US" w:eastAsia="zh-CN"/>
        </w:rPr>
        <w:t>确认无误</w:t>
      </w:r>
      <w:r>
        <w:rPr>
          <w:rFonts w:hint="eastAsia" w:ascii="宋体" w:hAnsi="宋体"/>
          <w:kern w:val="0"/>
          <w:sz w:val="24"/>
          <w:szCs w:val="24"/>
        </w:rPr>
        <w:t>后</w:t>
      </w:r>
      <w:r>
        <w:rPr>
          <w:rFonts w:hint="eastAsia" w:ascii="宋体" w:hAnsi="宋体"/>
          <w:kern w:val="0"/>
          <w:sz w:val="24"/>
          <w:szCs w:val="24"/>
          <w:lang w:val="en-US" w:eastAsia="zh-CN"/>
        </w:rPr>
        <w:t>20日内</w:t>
      </w:r>
      <w:r>
        <w:rPr>
          <w:rFonts w:hint="eastAsia" w:ascii="宋体" w:hAnsi="宋体" w:eastAsia="宋体" w:cs="Times New Roman"/>
          <w:kern w:val="2"/>
          <w:sz w:val="24"/>
          <w:szCs w:val="24"/>
          <w:lang w:val="en-US" w:eastAsia="zh-CN" w:bidi="ar-SA"/>
        </w:rPr>
        <w:t>向丙方支付</w:t>
      </w:r>
      <w:r>
        <w:rPr>
          <w:rFonts w:hint="eastAsia" w:ascii="宋体" w:hAnsi="宋体"/>
          <w:kern w:val="0"/>
          <w:sz w:val="24"/>
          <w:szCs w:val="24"/>
        </w:rPr>
        <w:t>人民币</w:t>
      </w:r>
      <w:r>
        <w:rPr>
          <w:rFonts w:hint="eastAsia" w:ascii="宋体" w:hAnsi="宋体"/>
          <w:color w:val="000000"/>
          <w:sz w:val="24"/>
          <w:szCs w:val="24"/>
          <w:u w:val="single"/>
        </w:rPr>
        <w:t xml:space="preserve">       </w:t>
      </w:r>
      <w:r>
        <w:rPr>
          <w:rFonts w:hint="eastAsia" w:ascii="宋体" w:hAnsi="宋体"/>
          <w:kern w:val="0"/>
          <w:sz w:val="24"/>
          <w:szCs w:val="24"/>
        </w:rPr>
        <w:t>元，（大写人民币</w:t>
      </w:r>
      <w:r>
        <w:rPr>
          <w:rFonts w:hint="eastAsia" w:ascii="宋体" w:hAnsi="宋体"/>
          <w:color w:val="000000"/>
          <w:sz w:val="24"/>
          <w:szCs w:val="24"/>
          <w:u w:val="single"/>
        </w:rPr>
        <w:t xml:space="preserve">       元整</w:t>
      </w:r>
      <w:r>
        <w:rPr>
          <w:rFonts w:hint="eastAsia" w:ascii="宋体" w:hAnsi="宋体"/>
          <w:kern w:val="0"/>
          <w:sz w:val="24"/>
          <w:szCs w:val="24"/>
        </w:rPr>
        <w:t>）。</w:t>
      </w:r>
    </w:p>
    <w:p>
      <w:pPr>
        <w:spacing w:line="400" w:lineRule="exact"/>
        <w:ind w:firstLine="482" w:firstLineChars="200"/>
        <w:rPr>
          <w:rFonts w:hint="default" w:ascii="宋体" w:hAnsi="宋体" w:eastAsia="宋体"/>
          <w:b w:val="0"/>
          <w:bCs w:val="0"/>
          <w:kern w:val="0"/>
          <w:sz w:val="24"/>
          <w:szCs w:val="24"/>
          <w:lang w:val="en-US" w:eastAsia="zh-CN"/>
        </w:rPr>
      </w:pPr>
      <w:r>
        <w:rPr>
          <w:rFonts w:hint="eastAsia" w:ascii="宋体" w:hAnsi="宋体"/>
          <w:b/>
          <w:bCs/>
          <w:kern w:val="0"/>
          <w:sz w:val="24"/>
          <w:szCs w:val="24"/>
        </w:rPr>
        <w:t>第三</w:t>
      </w:r>
      <w:r>
        <w:rPr>
          <w:rFonts w:hint="eastAsia" w:ascii="宋体" w:hAnsi="宋体"/>
          <w:b/>
          <w:bCs/>
          <w:kern w:val="0"/>
          <w:sz w:val="24"/>
          <w:szCs w:val="24"/>
          <w:lang w:val="en-US" w:eastAsia="zh-CN"/>
        </w:rPr>
        <w:t>次</w:t>
      </w:r>
      <w:r>
        <w:rPr>
          <w:rFonts w:hint="eastAsia" w:ascii="宋体" w:hAnsi="宋体"/>
          <w:b/>
          <w:bCs/>
          <w:kern w:val="0"/>
          <w:sz w:val="24"/>
          <w:szCs w:val="24"/>
        </w:rPr>
        <w:t>支付</w:t>
      </w:r>
      <w:r>
        <w:rPr>
          <w:rFonts w:hint="eastAsia" w:ascii="宋体" w:hAnsi="宋体"/>
          <w:kern w:val="0"/>
          <w:sz w:val="24"/>
          <w:szCs w:val="24"/>
        </w:rPr>
        <w:t>：乙</w:t>
      </w:r>
      <w:r>
        <w:rPr>
          <w:rFonts w:hint="eastAsia" w:ascii="宋体" w:hAnsi="宋体"/>
          <w:kern w:val="0"/>
          <w:sz w:val="24"/>
          <w:szCs w:val="24"/>
          <w:lang w:val="en-US" w:eastAsia="zh-CN"/>
        </w:rPr>
        <w:t>丙双</w:t>
      </w:r>
      <w:r>
        <w:rPr>
          <w:rFonts w:hint="eastAsia" w:ascii="宋体" w:hAnsi="宋体"/>
          <w:kern w:val="0"/>
          <w:sz w:val="24"/>
          <w:szCs w:val="24"/>
        </w:rPr>
        <w:t>方完成研究项目</w:t>
      </w:r>
      <w:r>
        <w:rPr>
          <w:rFonts w:hint="eastAsia" w:ascii="宋体" w:hAnsi="宋体"/>
          <w:kern w:val="0"/>
          <w:sz w:val="24"/>
          <w:szCs w:val="24"/>
          <w:lang w:eastAsia="zh-CN"/>
        </w:rPr>
        <w:t>，</w:t>
      </w:r>
      <w:r>
        <w:rPr>
          <w:rFonts w:hint="eastAsia" w:ascii="宋体" w:hAnsi="宋体"/>
          <w:kern w:val="0"/>
          <w:sz w:val="24"/>
          <w:szCs w:val="24"/>
          <w:lang w:val="en-US" w:eastAsia="zh-CN"/>
        </w:rPr>
        <w:t>由乙方</w:t>
      </w:r>
      <w:r>
        <w:rPr>
          <w:rFonts w:hint="eastAsia" w:ascii="宋体" w:hAnsi="宋体"/>
          <w:kern w:val="0"/>
          <w:sz w:val="24"/>
          <w:szCs w:val="24"/>
        </w:rPr>
        <w:t>提供研究报告</w:t>
      </w:r>
      <w:r>
        <w:rPr>
          <w:rFonts w:hint="eastAsia" w:ascii="宋体" w:hAnsi="宋体"/>
          <w:kern w:val="0"/>
          <w:sz w:val="24"/>
          <w:szCs w:val="24"/>
          <w:lang w:eastAsia="zh-CN"/>
        </w:rPr>
        <w:t>、</w:t>
      </w:r>
      <w:r>
        <w:rPr>
          <w:rFonts w:hint="eastAsia" w:ascii="宋体" w:hAnsi="宋体"/>
          <w:kern w:val="0"/>
          <w:sz w:val="24"/>
          <w:szCs w:val="24"/>
          <w:lang w:val="en-US" w:eastAsia="zh-CN"/>
        </w:rPr>
        <w:t>丙方提供结算文件，</w:t>
      </w:r>
      <w:r>
        <w:rPr>
          <w:rFonts w:hint="eastAsia" w:ascii="宋体" w:hAnsi="宋体"/>
          <w:kern w:val="0"/>
          <w:sz w:val="24"/>
          <w:szCs w:val="24"/>
        </w:rPr>
        <w:t>经过甲方</w:t>
      </w:r>
      <w:r>
        <w:rPr>
          <w:rFonts w:hint="eastAsia" w:ascii="宋体" w:hAnsi="宋体"/>
          <w:kern w:val="0"/>
          <w:sz w:val="24"/>
          <w:szCs w:val="24"/>
          <w:lang w:val="en-US" w:eastAsia="zh-CN"/>
        </w:rPr>
        <w:t>确认无误</w:t>
      </w:r>
      <w:r>
        <w:rPr>
          <w:rFonts w:hint="eastAsia" w:ascii="宋体" w:hAnsi="宋体"/>
          <w:kern w:val="0"/>
          <w:sz w:val="24"/>
          <w:szCs w:val="24"/>
        </w:rPr>
        <w:t>后</w:t>
      </w:r>
      <w:r>
        <w:rPr>
          <w:rFonts w:hint="eastAsia" w:ascii="宋体" w:hAnsi="宋体"/>
          <w:kern w:val="0"/>
          <w:sz w:val="24"/>
          <w:szCs w:val="24"/>
          <w:lang w:val="en-US" w:eastAsia="zh-CN"/>
        </w:rPr>
        <w:t>30日内根据实际情况</w:t>
      </w:r>
      <w:r>
        <w:rPr>
          <w:rFonts w:hint="eastAsia" w:ascii="宋体" w:hAnsi="宋体" w:eastAsia="宋体" w:cs="Times New Roman"/>
          <w:kern w:val="2"/>
          <w:sz w:val="24"/>
          <w:szCs w:val="24"/>
          <w:lang w:val="en-US" w:eastAsia="zh-CN" w:bidi="ar-SA"/>
        </w:rPr>
        <w:t>向丙方支付剩</w:t>
      </w:r>
      <w:r>
        <w:rPr>
          <w:rFonts w:hint="eastAsia" w:ascii="宋体" w:hAnsi="宋体"/>
          <w:kern w:val="0"/>
          <w:sz w:val="24"/>
          <w:szCs w:val="24"/>
          <w:lang w:val="en-US" w:eastAsia="zh-CN"/>
        </w:rPr>
        <w:t>余款项，</w:t>
      </w:r>
      <w:r>
        <w:rPr>
          <w:rFonts w:hint="eastAsia" w:ascii="宋体" w:hAnsi="宋体"/>
          <w:b w:val="0"/>
          <w:bCs w:val="0"/>
          <w:kern w:val="0"/>
          <w:sz w:val="24"/>
          <w:szCs w:val="24"/>
        </w:rPr>
        <w:t>但支付金额不超出本</w:t>
      </w:r>
      <w:r>
        <w:rPr>
          <w:rFonts w:hint="eastAsia" w:ascii="宋体" w:hAnsi="宋体"/>
          <w:b w:val="0"/>
          <w:bCs w:val="0"/>
          <w:kern w:val="0"/>
          <w:sz w:val="24"/>
          <w:szCs w:val="24"/>
          <w:lang w:eastAsia="zh-CN"/>
        </w:rPr>
        <w:t>协议</w:t>
      </w:r>
      <w:r>
        <w:rPr>
          <w:rFonts w:hint="eastAsia" w:ascii="宋体" w:hAnsi="宋体"/>
          <w:b w:val="0"/>
          <w:bCs w:val="0"/>
          <w:kern w:val="0"/>
          <w:sz w:val="24"/>
          <w:szCs w:val="24"/>
        </w:rPr>
        <w:t>约定的总金额。</w:t>
      </w:r>
    </w:p>
    <w:p>
      <w:pPr>
        <w:numPr>
          <w:ilvl w:val="0"/>
          <w:numId w:val="0"/>
        </w:numPr>
        <w:adjustRightInd w:val="0"/>
        <w:snapToGrid w:val="0"/>
        <w:spacing w:line="440" w:lineRule="exact"/>
        <w:ind w:firstLine="480" w:firstLineChars="200"/>
        <w:rPr>
          <w:rFonts w:ascii="宋体" w:hAnsi="宋体"/>
          <w:kern w:val="0"/>
          <w:sz w:val="24"/>
          <w:szCs w:val="24"/>
        </w:rPr>
      </w:pPr>
      <w:r>
        <w:rPr>
          <w:rFonts w:hint="eastAsia" w:ascii="宋体" w:hAnsi="宋体" w:eastAsia="宋体" w:cs="Times New Roman"/>
          <w:kern w:val="2"/>
          <w:sz w:val="24"/>
          <w:szCs w:val="24"/>
          <w:lang w:val="en-US" w:eastAsia="zh-CN" w:bidi="ar-SA"/>
        </w:rPr>
        <w:t>2.丙方收到上</w:t>
      </w:r>
      <w:r>
        <w:rPr>
          <w:rFonts w:hint="eastAsia" w:ascii="宋体" w:hAnsi="宋体" w:eastAsia="宋体" w:cs="宋体"/>
          <w:color w:val="000000"/>
          <w:sz w:val="24"/>
        </w:rPr>
        <w:t>述各期资助经费之日起</w:t>
      </w:r>
      <w:r>
        <w:rPr>
          <w:rFonts w:hint="eastAsia" w:ascii="宋体" w:hAnsi="宋体" w:cs="宋体"/>
          <w:color w:val="000000"/>
          <w:sz w:val="24"/>
          <w:lang w:val="en-US" w:eastAsia="zh-CN"/>
        </w:rPr>
        <w:t>10</w:t>
      </w:r>
      <w:r>
        <w:rPr>
          <w:rFonts w:hint="eastAsia" w:ascii="宋体" w:hAnsi="宋体" w:eastAsia="宋体" w:cs="宋体"/>
          <w:color w:val="000000"/>
          <w:sz w:val="24"/>
        </w:rPr>
        <w:t>个工作日内，开具财政部门或者税务部门监制的合法票据，并交付甲方。如果</w:t>
      </w:r>
      <w:r>
        <w:rPr>
          <w:rFonts w:hint="eastAsia" w:ascii="宋体" w:hAnsi="宋体" w:cs="宋体"/>
          <w:color w:val="000000"/>
          <w:sz w:val="24"/>
          <w:lang w:val="en-US" w:eastAsia="zh-CN"/>
        </w:rPr>
        <w:t>丙方</w:t>
      </w:r>
      <w:r>
        <w:rPr>
          <w:rFonts w:hint="eastAsia" w:ascii="宋体" w:hAnsi="宋体" w:eastAsia="宋体" w:cs="宋体"/>
          <w:color w:val="000000"/>
          <w:sz w:val="24"/>
        </w:rPr>
        <w:t>未在上述期限内向甲方寄交上述合法票据，甲方有权单方面书面通知乙</w:t>
      </w:r>
      <w:r>
        <w:rPr>
          <w:rFonts w:hint="eastAsia" w:ascii="宋体" w:hAnsi="宋体" w:cs="宋体"/>
          <w:color w:val="000000"/>
          <w:sz w:val="24"/>
          <w:lang w:val="en-US" w:eastAsia="zh-CN"/>
        </w:rPr>
        <w:t>丙双</w:t>
      </w:r>
      <w:r>
        <w:rPr>
          <w:rFonts w:hint="eastAsia" w:ascii="宋体" w:hAnsi="宋体" w:eastAsia="宋体" w:cs="宋体"/>
          <w:color w:val="000000"/>
          <w:sz w:val="24"/>
        </w:rPr>
        <w:t>方解除本合同书，</w:t>
      </w:r>
      <w:r>
        <w:rPr>
          <w:rFonts w:hint="eastAsia" w:ascii="宋体" w:hAnsi="宋体" w:cs="宋体"/>
          <w:color w:val="000000"/>
          <w:sz w:val="24"/>
          <w:lang w:val="en-US" w:eastAsia="zh-CN"/>
        </w:rPr>
        <w:t>丙</w:t>
      </w:r>
      <w:r>
        <w:rPr>
          <w:rFonts w:hint="eastAsia" w:ascii="宋体" w:hAnsi="宋体" w:eastAsia="宋体" w:cs="宋体"/>
          <w:color w:val="000000"/>
          <w:sz w:val="24"/>
        </w:rPr>
        <w:t>方应当在接到解除通知之日起20个工作日内将甲方已付资助经费全部退还甲方。</w:t>
      </w:r>
    </w:p>
    <w:p>
      <w:pPr>
        <w:spacing w:line="400" w:lineRule="exact"/>
        <w:ind w:firstLine="480" w:firstLineChars="200"/>
        <w:rPr>
          <w:rFonts w:ascii="宋体" w:hAnsi="宋体"/>
          <w:kern w:val="0"/>
          <w:sz w:val="24"/>
          <w:szCs w:val="24"/>
        </w:rPr>
      </w:pPr>
      <w:r>
        <w:rPr>
          <w:rFonts w:hint="eastAsia" w:ascii="宋体" w:hAnsi="宋体"/>
          <w:b w:val="0"/>
          <w:bCs w:val="0"/>
          <w:kern w:val="0"/>
          <w:sz w:val="24"/>
          <w:szCs w:val="24"/>
        </w:rPr>
        <w:t>3</w:t>
      </w:r>
      <w:r>
        <w:rPr>
          <w:rFonts w:ascii="宋体" w:hAnsi="宋体"/>
          <w:b w:val="0"/>
          <w:bCs w:val="0"/>
          <w:kern w:val="0"/>
          <w:sz w:val="24"/>
          <w:szCs w:val="24"/>
        </w:rPr>
        <w:t>.</w:t>
      </w:r>
      <w:r>
        <w:rPr>
          <w:rFonts w:hint="eastAsia" w:ascii="宋体" w:hAnsi="宋体"/>
          <w:sz w:val="24"/>
          <w:szCs w:val="24"/>
        </w:rPr>
        <w:t>如在</w:t>
      </w:r>
      <w:r>
        <w:rPr>
          <w:rFonts w:hint="eastAsia" w:ascii="宋体" w:hAnsi="宋体"/>
          <w:sz w:val="24"/>
          <w:szCs w:val="24"/>
          <w:lang w:val="en-US" w:eastAsia="zh-CN"/>
        </w:rPr>
        <w:t>研究</w:t>
      </w:r>
      <w:r>
        <w:rPr>
          <w:rFonts w:hint="eastAsia" w:ascii="宋体" w:hAnsi="宋体"/>
          <w:sz w:val="24"/>
          <w:szCs w:val="24"/>
        </w:rPr>
        <w:t>项目过程中</w:t>
      </w:r>
      <w:r>
        <w:rPr>
          <w:rFonts w:hint="eastAsia" w:ascii="宋体" w:hAnsi="宋体"/>
          <w:sz w:val="24"/>
          <w:szCs w:val="24"/>
          <w:lang w:val="en-US" w:eastAsia="zh-CN"/>
        </w:rPr>
        <w:t>科研</w:t>
      </w:r>
      <w:r>
        <w:rPr>
          <w:rFonts w:hint="eastAsia" w:ascii="宋体" w:hAnsi="宋体"/>
          <w:sz w:val="24"/>
          <w:szCs w:val="24"/>
        </w:rPr>
        <w:t>经费超出总金额的</w:t>
      </w:r>
      <w:r>
        <w:rPr>
          <w:rFonts w:hint="eastAsia" w:ascii="宋体" w:hAnsi="宋体" w:eastAsia="宋体" w:cs="Times New Roman"/>
          <w:kern w:val="2"/>
          <w:sz w:val="24"/>
          <w:szCs w:val="24"/>
          <w:lang w:val="en-US" w:eastAsia="zh-CN" w:bidi="ar-SA"/>
        </w:rPr>
        <w:t>，甲乙丙三方</w:t>
      </w:r>
      <w:r>
        <w:rPr>
          <w:rFonts w:hint="eastAsia" w:ascii="宋体" w:hAnsi="宋体"/>
          <w:sz w:val="24"/>
          <w:szCs w:val="24"/>
        </w:rPr>
        <w:t>协商一致另行签订补充协议进行约定。</w:t>
      </w:r>
    </w:p>
    <w:p>
      <w:pPr>
        <w:spacing w:line="400" w:lineRule="exact"/>
        <w:ind w:firstLine="241" w:firstLineChars="100"/>
        <w:rPr>
          <w:rFonts w:ascii="宋体" w:hAnsi="宋体"/>
          <w:b/>
          <w:bCs/>
          <w:kern w:val="0"/>
          <w:sz w:val="24"/>
          <w:szCs w:val="24"/>
        </w:rPr>
      </w:pPr>
      <w:r>
        <w:rPr>
          <w:rFonts w:hint="eastAsia" w:ascii="宋体" w:hAnsi="宋体"/>
          <w:b/>
          <w:bCs/>
          <w:kern w:val="0"/>
          <w:sz w:val="24"/>
          <w:szCs w:val="24"/>
          <w:highlight w:val="yellow"/>
          <w:lang w:val="en-US" w:eastAsia="zh-CN"/>
        </w:rPr>
        <w:t>丙方</w:t>
      </w:r>
      <w:r>
        <w:rPr>
          <w:rFonts w:hint="eastAsia" w:ascii="宋体" w:hAnsi="宋体"/>
          <w:b/>
          <w:bCs/>
          <w:kern w:val="0"/>
          <w:sz w:val="24"/>
          <w:szCs w:val="24"/>
        </w:rPr>
        <w:t>收款账户信息如下：</w:t>
      </w:r>
    </w:p>
    <w:p>
      <w:pPr>
        <w:spacing w:line="4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账户名称：</w:t>
      </w:r>
    </w:p>
    <w:p>
      <w:pPr>
        <w:spacing w:line="4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开户银行：</w:t>
      </w:r>
    </w:p>
    <w:p>
      <w:pPr>
        <w:spacing w:line="4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银行账号：</w:t>
      </w:r>
    </w:p>
    <w:p>
      <w:pPr>
        <w:pStyle w:val="14"/>
        <w:spacing w:line="400" w:lineRule="exact"/>
        <w:ind w:firstLine="0" w:firstLineChars="0"/>
        <w:rPr>
          <w:rFonts w:ascii="宋体" w:hAnsi="宋体"/>
          <w:b/>
          <w:bCs/>
          <w:sz w:val="24"/>
          <w:szCs w:val="24"/>
        </w:rPr>
      </w:pPr>
      <w:r>
        <w:rPr>
          <w:rFonts w:hint="eastAsia" w:ascii="宋体" w:hAnsi="宋体"/>
          <w:b/>
          <w:bCs/>
          <w:sz w:val="24"/>
          <w:szCs w:val="24"/>
        </w:rPr>
        <w:t>第三条</w:t>
      </w:r>
      <w:r>
        <w:rPr>
          <w:rFonts w:hint="eastAsia" w:ascii="宋体" w:hAnsi="宋体"/>
          <w:b w:val="0"/>
          <w:bCs w:val="0"/>
          <w:sz w:val="24"/>
          <w:szCs w:val="24"/>
          <w:lang w:val="en-US" w:eastAsia="zh-CN"/>
        </w:rPr>
        <w:t xml:space="preserve"> </w:t>
      </w:r>
      <w:r>
        <w:rPr>
          <w:rFonts w:hint="eastAsia" w:ascii="宋体" w:hAnsi="宋体"/>
          <w:b/>
          <w:bCs/>
          <w:sz w:val="24"/>
          <w:szCs w:val="24"/>
        </w:rPr>
        <w:t xml:space="preserve"> </w:t>
      </w:r>
      <w:r>
        <w:rPr>
          <w:rFonts w:hint="eastAsia" w:ascii="宋体" w:hAnsi="宋体"/>
          <w:b/>
          <w:bCs/>
          <w:sz w:val="24"/>
          <w:szCs w:val="24"/>
          <w:lang w:val="en-US" w:eastAsia="zh-CN"/>
        </w:rPr>
        <w:t>三方</w:t>
      </w:r>
      <w:r>
        <w:rPr>
          <w:rFonts w:hint="eastAsia" w:ascii="宋体" w:hAnsi="宋体"/>
          <w:b/>
          <w:bCs/>
          <w:sz w:val="24"/>
          <w:szCs w:val="24"/>
        </w:rPr>
        <w:t>权利与义务</w:t>
      </w:r>
    </w:p>
    <w:p>
      <w:pPr>
        <w:pStyle w:val="14"/>
        <w:spacing w:line="400" w:lineRule="exact"/>
        <w:ind w:firstLine="0" w:firstLineChars="0"/>
        <w:rPr>
          <w:rFonts w:ascii="宋体" w:hAnsi="宋体"/>
          <w:b/>
          <w:bCs/>
          <w:sz w:val="24"/>
          <w:szCs w:val="24"/>
        </w:rPr>
      </w:pPr>
      <w:r>
        <w:rPr>
          <w:rFonts w:hint="eastAsia" w:ascii="宋体" w:hAnsi="宋体"/>
          <w:b/>
          <w:bCs/>
          <w:sz w:val="24"/>
          <w:szCs w:val="24"/>
        </w:rPr>
        <w:t>（一）甲方权利义务</w:t>
      </w:r>
    </w:p>
    <w:p>
      <w:pPr>
        <w:widowControl w:val="0"/>
        <w:spacing w:line="400" w:lineRule="exact"/>
        <w:ind w:firstLine="240" w:firstLineChars="100"/>
        <w:rPr>
          <w:rFonts w:ascii="宋体" w:hAnsi="宋体"/>
          <w:kern w:val="0"/>
          <w:sz w:val="24"/>
          <w:szCs w:val="24"/>
        </w:rPr>
      </w:pPr>
      <w:r>
        <w:rPr>
          <w:rFonts w:hint="eastAsia" w:ascii="宋体" w:hAnsi="宋体"/>
          <w:kern w:val="0"/>
          <w:sz w:val="24"/>
          <w:szCs w:val="24"/>
        </w:rPr>
        <w:t>1</w:t>
      </w:r>
      <w:r>
        <w:rPr>
          <w:rFonts w:ascii="宋体" w:hAnsi="宋体"/>
          <w:kern w:val="0"/>
          <w:sz w:val="24"/>
          <w:szCs w:val="24"/>
        </w:rPr>
        <w:t>.</w:t>
      </w:r>
      <w:r>
        <w:rPr>
          <w:rFonts w:hint="eastAsia" w:ascii="宋体" w:hAnsi="宋体"/>
          <w:kern w:val="0"/>
          <w:sz w:val="24"/>
          <w:szCs w:val="24"/>
        </w:rPr>
        <w:t>甲方有权在项目研究过程中对费用使用的合法合规性进行监督。</w:t>
      </w:r>
    </w:p>
    <w:p>
      <w:pPr>
        <w:spacing w:line="400" w:lineRule="exact"/>
        <w:ind w:firstLine="240" w:firstLineChars="100"/>
        <w:rPr>
          <w:rFonts w:ascii="宋体" w:hAnsi="宋体"/>
          <w:kern w:val="0"/>
          <w:sz w:val="24"/>
          <w:szCs w:val="24"/>
        </w:rPr>
      </w:pPr>
      <w:r>
        <w:rPr>
          <w:rFonts w:ascii="宋体" w:hAnsi="宋体"/>
          <w:kern w:val="0"/>
          <w:sz w:val="24"/>
          <w:szCs w:val="24"/>
        </w:rPr>
        <w:t>2</w:t>
      </w:r>
      <w:r>
        <w:rPr>
          <w:rFonts w:hint="eastAsia" w:ascii="宋体" w:hAnsi="宋体"/>
          <w:kern w:val="0"/>
          <w:sz w:val="24"/>
          <w:szCs w:val="24"/>
        </w:rPr>
        <w:t>.甲方设立的项目办公室将独立审核研究项目申请表及预算表，且研究成果由甲乙双方共同享有。</w:t>
      </w:r>
    </w:p>
    <w:p>
      <w:pPr>
        <w:spacing w:line="400" w:lineRule="exact"/>
        <w:ind w:firstLine="240" w:firstLineChars="100"/>
        <w:rPr>
          <w:rFonts w:ascii="宋体" w:hAnsi="宋体"/>
          <w:kern w:val="0"/>
          <w:sz w:val="24"/>
          <w:szCs w:val="24"/>
        </w:rPr>
      </w:pPr>
      <w:r>
        <w:rPr>
          <w:rFonts w:ascii="宋体" w:hAnsi="宋体"/>
          <w:kern w:val="0"/>
          <w:sz w:val="24"/>
          <w:szCs w:val="24"/>
        </w:rPr>
        <w:t>3.</w:t>
      </w:r>
      <w:r>
        <w:rPr>
          <w:rFonts w:hint="eastAsia" w:ascii="宋体" w:hAnsi="宋体"/>
          <w:kern w:val="0"/>
          <w:sz w:val="24"/>
          <w:szCs w:val="24"/>
        </w:rPr>
        <w:t>甲方应当在本项目结项之日起妥善保管研究项目有关资料五年。</w:t>
      </w:r>
    </w:p>
    <w:p>
      <w:pPr>
        <w:spacing w:line="400" w:lineRule="exact"/>
        <w:ind w:firstLine="240" w:firstLineChars="100"/>
        <w:rPr>
          <w:rFonts w:ascii="宋体" w:hAnsi="宋体"/>
          <w:kern w:val="0"/>
          <w:sz w:val="24"/>
          <w:szCs w:val="24"/>
        </w:rPr>
      </w:pPr>
      <w:r>
        <w:rPr>
          <w:rFonts w:hint="eastAsia" w:ascii="宋体" w:hAnsi="宋体"/>
          <w:kern w:val="0"/>
          <w:sz w:val="24"/>
          <w:szCs w:val="24"/>
        </w:rPr>
        <w:t>4</w:t>
      </w:r>
      <w:r>
        <w:rPr>
          <w:rFonts w:ascii="宋体" w:hAnsi="宋体"/>
          <w:kern w:val="0"/>
          <w:sz w:val="24"/>
          <w:szCs w:val="24"/>
        </w:rPr>
        <w:t>.</w:t>
      </w:r>
      <w:r>
        <w:rPr>
          <w:rFonts w:hint="eastAsia" w:ascii="宋体" w:hAnsi="宋体"/>
          <w:kern w:val="0"/>
          <w:sz w:val="24"/>
          <w:szCs w:val="24"/>
        </w:rPr>
        <w:t>甲方保证财产来源的合法性并及时履行付款义务。</w:t>
      </w:r>
    </w:p>
    <w:p>
      <w:pPr>
        <w:spacing w:line="400" w:lineRule="exact"/>
        <w:ind w:firstLine="240" w:firstLineChars="100"/>
        <w:rPr>
          <w:rFonts w:ascii="宋体" w:hAnsi="宋体"/>
          <w:kern w:val="0"/>
          <w:sz w:val="24"/>
          <w:szCs w:val="24"/>
        </w:rPr>
      </w:pPr>
      <w:r>
        <w:rPr>
          <w:rFonts w:hint="eastAsia" w:ascii="宋体" w:hAnsi="宋体"/>
          <w:kern w:val="0"/>
          <w:sz w:val="24"/>
          <w:szCs w:val="24"/>
        </w:rPr>
        <w:t>5</w:t>
      </w:r>
      <w:r>
        <w:rPr>
          <w:rFonts w:ascii="宋体" w:hAnsi="宋体"/>
          <w:kern w:val="0"/>
          <w:sz w:val="24"/>
          <w:szCs w:val="24"/>
        </w:rPr>
        <w:t>.</w:t>
      </w:r>
      <w:r>
        <w:rPr>
          <w:rFonts w:hint="eastAsia" w:ascii="宋体" w:hAnsi="宋体"/>
          <w:kern w:val="0"/>
          <w:sz w:val="24"/>
          <w:szCs w:val="24"/>
        </w:rPr>
        <w:t>有权要求乙方提供相应的研究报告原件便于查证。</w:t>
      </w:r>
    </w:p>
    <w:p>
      <w:pPr>
        <w:spacing w:line="400" w:lineRule="exact"/>
        <w:ind w:firstLine="240" w:firstLineChars="100"/>
        <w:rPr>
          <w:rFonts w:ascii="宋体" w:hAnsi="宋体"/>
          <w:kern w:val="0"/>
          <w:sz w:val="24"/>
          <w:szCs w:val="24"/>
        </w:rPr>
      </w:pPr>
      <w:r>
        <w:rPr>
          <w:rFonts w:hint="eastAsia" w:ascii="宋体" w:hAnsi="宋体"/>
          <w:kern w:val="0"/>
          <w:sz w:val="24"/>
          <w:szCs w:val="24"/>
        </w:rPr>
        <w:t>6</w:t>
      </w:r>
      <w:r>
        <w:rPr>
          <w:rFonts w:ascii="宋体" w:hAnsi="宋体"/>
          <w:kern w:val="0"/>
          <w:sz w:val="24"/>
          <w:szCs w:val="24"/>
        </w:rPr>
        <w:t>.</w:t>
      </w:r>
      <w:r>
        <w:rPr>
          <w:rFonts w:hint="eastAsia" w:ascii="宋体" w:hAnsi="宋体"/>
          <w:kern w:val="0"/>
          <w:sz w:val="24"/>
          <w:szCs w:val="24"/>
        </w:rPr>
        <w:t>有权随时核查乙方项目研究进展</w:t>
      </w:r>
      <w:r>
        <w:rPr>
          <w:rFonts w:hint="eastAsia" w:ascii="宋体" w:hAnsi="宋体"/>
          <w:kern w:val="0"/>
          <w:sz w:val="24"/>
          <w:szCs w:val="24"/>
          <w:lang w:val="en-US" w:eastAsia="zh-CN"/>
        </w:rPr>
        <w:t>概况</w:t>
      </w:r>
      <w:r>
        <w:rPr>
          <w:rFonts w:hint="eastAsia" w:ascii="宋体" w:hAnsi="宋体"/>
          <w:kern w:val="0"/>
          <w:sz w:val="24"/>
          <w:szCs w:val="24"/>
        </w:rPr>
        <w:t>，并有权对</w:t>
      </w:r>
      <w:r>
        <w:rPr>
          <w:rFonts w:hint="eastAsia" w:ascii="宋体" w:hAnsi="宋体"/>
          <w:kern w:val="0"/>
          <w:sz w:val="24"/>
          <w:szCs w:val="24"/>
          <w:lang w:val="en-US" w:eastAsia="zh-CN"/>
        </w:rPr>
        <w:t>存在的</w:t>
      </w:r>
      <w:r>
        <w:rPr>
          <w:rFonts w:hint="eastAsia" w:ascii="宋体" w:hAnsi="宋体"/>
          <w:kern w:val="0"/>
          <w:sz w:val="24"/>
          <w:szCs w:val="24"/>
        </w:rPr>
        <w:t>问题要求乙方限期纠正。</w:t>
      </w:r>
    </w:p>
    <w:p>
      <w:pPr>
        <w:spacing w:line="400" w:lineRule="exact"/>
        <w:ind w:firstLine="240" w:firstLineChars="100"/>
        <w:rPr>
          <w:rFonts w:ascii="宋体" w:hAnsi="宋体"/>
          <w:kern w:val="0"/>
          <w:sz w:val="24"/>
          <w:szCs w:val="24"/>
        </w:rPr>
      </w:pPr>
      <w:r>
        <w:rPr>
          <w:rFonts w:ascii="宋体" w:hAnsi="宋体"/>
          <w:kern w:val="0"/>
          <w:sz w:val="24"/>
          <w:szCs w:val="24"/>
        </w:rPr>
        <w:t>7.</w:t>
      </w:r>
      <w:r>
        <w:rPr>
          <w:rFonts w:hint="eastAsia" w:ascii="宋体" w:hAnsi="宋体"/>
          <w:kern w:val="0"/>
          <w:sz w:val="24"/>
          <w:szCs w:val="24"/>
        </w:rPr>
        <w:t>甲方有权在以下任一情形出现时可提前3</w:t>
      </w:r>
      <w:r>
        <w:rPr>
          <w:rFonts w:ascii="宋体" w:hAnsi="宋体"/>
          <w:kern w:val="0"/>
          <w:sz w:val="24"/>
          <w:szCs w:val="24"/>
        </w:rPr>
        <w:t>0</w:t>
      </w:r>
      <w:r>
        <w:rPr>
          <w:rFonts w:hint="eastAsia" w:ascii="宋体" w:hAnsi="宋体"/>
          <w:kern w:val="0"/>
          <w:sz w:val="24"/>
          <w:szCs w:val="24"/>
        </w:rPr>
        <w:t>天书面通知乙方</w:t>
      </w:r>
      <w:r>
        <w:rPr>
          <w:rFonts w:hint="eastAsia" w:ascii="宋体" w:hAnsi="宋体"/>
          <w:kern w:val="0"/>
          <w:sz w:val="24"/>
          <w:szCs w:val="24"/>
          <w:lang w:val="en-US" w:eastAsia="zh-CN"/>
        </w:rPr>
        <w:t>丙方</w:t>
      </w:r>
      <w:r>
        <w:rPr>
          <w:rFonts w:hint="eastAsia" w:ascii="宋体" w:hAnsi="宋体"/>
          <w:kern w:val="0"/>
          <w:sz w:val="24"/>
          <w:szCs w:val="24"/>
        </w:rPr>
        <w:t>单方面终止本协议：</w:t>
      </w:r>
    </w:p>
    <w:p>
      <w:pPr>
        <w:spacing w:line="400" w:lineRule="exact"/>
        <w:ind w:firstLine="480" w:firstLineChars="200"/>
        <w:rPr>
          <w:rFonts w:ascii="宋体" w:hAnsi="宋体"/>
          <w:kern w:val="0"/>
          <w:sz w:val="24"/>
          <w:szCs w:val="24"/>
        </w:rPr>
      </w:pPr>
      <w:r>
        <w:rPr>
          <w:rFonts w:hint="eastAsia" w:ascii="宋体" w:hAnsi="宋体"/>
          <w:kern w:val="0"/>
          <w:sz w:val="24"/>
          <w:szCs w:val="24"/>
        </w:rPr>
        <w:t>①乙方未按照本协议下约定的义务及时完全履行；</w:t>
      </w:r>
    </w:p>
    <w:p>
      <w:pPr>
        <w:spacing w:line="400" w:lineRule="exact"/>
        <w:ind w:firstLine="480" w:firstLineChars="200"/>
        <w:rPr>
          <w:rFonts w:ascii="宋体" w:hAnsi="宋体"/>
          <w:kern w:val="0"/>
          <w:sz w:val="24"/>
          <w:szCs w:val="24"/>
        </w:rPr>
      </w:pPr>
      <w:r>
        <w:rPr>
          <w:rFonts w:hint="eastAsia" w:ascii="宋体" w:hAnsi="宋体"/>
          <w:kern w:val="0"/>
          <w:sz w:val="24"/>
          <w:szCs w:val="24"/>
        </w:rPr>
        <w:t>②乙方或其项目团队成员的任何行为严重违反本</w:t>
      </w:r>
      <w:r>
        <w:rPr>
          <w:rFonts w:hint="eastAsia" w:ascii="宋体" w:hAnsi="宋体"/>
          <w:kern w:val="0"/>
          <w:sz w:val="24"/>
          <w:szCs w:val="24"/>
          <w:lang w:eastAsia="zh-CN"/>
        </w:rPr>
        <w:t>协议</w:t>
      </w:r>
      <w:r>
        <w:rPr>
          <w:rFonts w:hint="eastAsia" w:ascii="宋体" w:hAnsi="宋体"/>
          <w:kern w:val="0"/>
          <w:sz w:val="24"/>
          <w:szCs w:val="24"/>
        </w:rPr>
        <w:t>约定义务及其他法律法规的相关规定。</w:t>
      </w:r>
    </w:p>
    <w:p>
      <w:pPr>
        <w:pStyle w:val="14"/>
        <w:spacing w:line="400" w:lineRule="exact"/>
        <w:ind w:firstLine="0" w:firstLineChars="0"/>
        <w:rPr>
          <w:rFonts w:ascii="宋体" w:hAnsi="宋体"/>
          <w:b/>
          <w:bCs/>
          <w:sz w:val="24"/>
          <w:szCs w:val="24"/>
        </w:rPr>
      </w:pPr>
      <w:r>
        <w:rPr>
          <w:rFonts w:hint="eastAsia" w:ascii="宋体" w:hAnsi="宋体"/>
          <w:b/>
          <w:bCs/>
          <w:sz w:val="24"/>
          <w:szCs w:val="24"/>
        </w:rPr>
        <w:t>（二）乙方权利义务</w:t>
      </w:r>
    </w:p>
    <w:p>
      <w:pPr>
        <w:spacing w:line="400" w:lineRule="exact"/>
        <w:ind w:firstLine="480" w:firstLineChars="200"/>
        <w:rPr>
          <w:rFonts w:ascii="宋体" w:hAnsi="宋体"/>
          <w:sz w:val="24"/>
          <w:szCs w:val="24"/>
        </w:rPr>
      </w:pPr>
      <w:r>
        <w:rPr>
          <w:rFonts w:ascii="宋体" w:hAnsi="宋体"/>
          <w:sz w:val="24"/>
          <w:szCs w:val="24"/>
        </w:rPr>
        <w:t>1.</w:t>
      </w:r>
      <w:r>
        <w:rPr>
          <w:rFonts w:hint="eastAsia"/>
          <w:sz w:val="24"/>
          <w:szCs w:val="24"/>
        </w:rPr>
        <w:t xml:space="preserve"> 乙方保证其及研究团队成员</w:t>
      </w:r>
      <w:r>
        <w:rPr>
          <w:rFonts w:hint="eastAsia" w:ascii="宋体" w:hAnsi="宋体"/>
          <w:sz w:val="24"/>
          <w:szCs w:val="24"/>
        </w:rPr>
        <w:t>具有在临床试验机构的执业资格；具备临床试验所需的专业知识、培训经历和能力并熟悉遵守本相关临床医学研究规范和临床试验相关的法律法规。</w:t>
      </w:r>
    </w:p>
    <w:p>
      <w:pPr>
        <w:spacing w:line="40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乙方应当</w:t>
      </w:r>
      <w:r>
        <w:rPr>
          <w:rFonts w:hint="eastAsia" w:ascii="宋体" w:hAnsi="宋体"/>
          <w:sz w:val="24"/>
          <w:szCs w:val="24"/>
          <w:lang w:val="en-US" w:eastAsia="zh-CN"/>
        </w:rPr>
        <w:t>和丙方共同</w:t>
      </w:r>
      <w:r>
        <w:rPr>
          <w:rFonts w:hint="eastAsia" w:ascii="宋体" w:hAnsi="宋体"/>
          <w:sz w:val="24"/>
          <w:szCs w:val="24"/>
        </w:rPr>
        <w:t>按照本</w:t>
      </w:r>
      <w:r>
        <w:rPr>
          <w:rFonts w:hint="eastAsia" w:ascii="宋体" w:hAnsi="宋体"/>
          <w:sz w:val="24"/>
          <w:szCs w:val="24"/>
          <w:lang w:eastAsia="zh-CN"/>
        </w:rPr>
        <w:t>协议</w:t>
      </w:r>
      <w:r>
        <w:rPr>
          <w:rFonts w:hint="eastAsia" w:ascii="宋体" w:hAnsi="宋体"/>
          <w:sz w:val="24"/>
          <w:szCs w:val="24"/>
        </w:rPr>
        <w:t>约定用途使用研究经费，不得挪用研究经费或者将研究经费用于其他用途。</w:t>
      </w:r>
    </w:p>
    <w:p>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ascii="宋体" w:hAnsi="宋体"/>
          <w:sz w:val="24"/>
          <w:szCs w:val="24"/>
        </w:rPr>
        <w:t>.</w:t>
      </w:r>
      <w:r>
        <w:rPr>
          <w:rFonts w:hint="eastAsia"/>
          <w:sz w:val="24"/>
          <w:szCs w:val="24"/>
        </w:rPr>
        <w:t xml:space="preserve"> </w:t>
      </w:r>
      <w:r>
        <w:rPr>
          <w:rFonts w:hint="eastAsia" w:ascii="宋体" w:hAnsi="宋体"/>
          <w:sz w:val="24"/>
          <w:szCs w:val="24"/>
        </w:rPr>
        <w:t>乙方作为研究者，必须在临床试验期间确保所有参加临床试验的人员充分了解试验方案及试验用药品，明确各自在试验中的分工和职责，确保临床试验数据的真实、完整和准确，不得私自篡改相应研究数据。</w:t>
      </w:r>
    </w:p>
    <w:p>
      <w:pPr>
        <w:spacing w:line="400" w:lineRule="exact"/>
        <w:ind w:firstLine="480" w:firstLineChars="200"/>
        <w:rPr>
          <w:rFonts w:ascii="宋体" w:hAnsi="宋体"/>
          <w:sz w:val="24"/>
          <w:szCs w:val="24"/>
        </w:rPr>
      </w:pPr>
      <w:r>
        <w:rPr>
          <w:rFonts w:hint="eastAsia" w:ascii="宋体" w:hAnsi="宋体" w:eastAsia="宋体" w:cs="Times New Roman"/>
          <w:kern w:val="2"/>
          <w:sz w:val="24"/>
          <w:szCs w:val="24"/>
          <w:lang w:val="en-US" w:eastAsia="zh-CN" w:bidi="ar-SA"/>
        </w:rPr>
        <w:t>4. 乙</w:t>
      </w:r>
      <w:r>
        <w:rPr>
          <w:rFonts w:hint="eastAsia" w:ascii="宋体" w:hAnsi="宋体"/>
          <w:sz w:val="24"/>
          <w:szCs w:val="24"/>
        </w:rPr>
        <w:t>方开展研究前必须得伦理委员会的书面同意；未获得伦理委员会书面同意前，不能筛选受试者进行研究。研究过程中，乙方应当向伦理委员会提供伦理审查需要的所有文件。</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val="en-US" w:eastAsia="zh-CN"/>
        </w:rPr>
        <w:t>如涉及受试患者的，</w:t>
      </w:r>
      <w:r>
        <w:rPr>
          <w:rFonts w:hint="eastAsia" w:ascii="宋体" w:hAnsi="宋体"/>
          <w:sz w:val="24"/>
          <w:szCs w:val="24"/>
        </w:rPr>
        <w:t>乙方将严格按照提交的研究方案，招募受试患者入组，同时确保试验过程中符合《药物临床试验管理规范》简称“G</w:t>
      </w:r>
      <w:r>
        <w:rPr>
          <w:rFonts w:ascii="宋体" w:hAnsi="宋体"/>
          <w:sz w:val="24"/>
          <w:szCs w:val="24"/>
        </w:rPr>
        <w:t>CP</w:t>
      </w:r>
      <w:r>
        <w:rPr>
          <w:rFonts w:hint="eastAsia" w:ascii="宋体" w:hAnsi="宋体"/>
          <w:sz w:val="24"/>
          <w:szCs w:val="24"/>
        </w:rPr>
        <w:t>管理规范”，并确保一旦有不良事件产生，需要在获知2</w:t>
      </w:r>
      <w:r>
        <w:rPr>
          <w:rFonts w:ascii="宋体" w:hAnsi="宋体"/>
          <w:sz w:val="24"/>
          <w:szCs w:val="24"/>
        </w:rPr>
        <w:t>4</w:t>
      </w:r>
      <w:r>
        <w:rPr>
          <w:rFonts w:hint="eastAsia" w:ascii="宋体" w:hAnsi="宋体"/>
          <w:sz w:val="24"/>
          <w:szCs w:val="24"/>
        </w:rPr>
        <w:t>小时之内按照甲方要求的形式进向甲方提供书面报告，报告内容至少包括患者基本信息（如姓名缩写、出生日期、年龄、性别等，以及不良事件名称、医生的因果关系评价等）。</w:t>
      </w:r>
    </w:p>
    <w:p>
      <w:pPr>
        <w:widowControl w:val="0"/>
        <w:spacing w:line="400" w:lineRule="exact"/>
        <w:ind w:firstLine="480" w:firstLineChars="200"/>
        <w:rPr>
          <w:rFonts w:ascii="宋体" w:hAnsi="宋体" w:cs="Times New Roman"/>
          <w:sz w:val="24"/>
          <w:szCs w:val="24"/>
        </w:rPr>
      </w:pP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rPr>
        <w:t>乙方研究项目过程中应严格遵守GCP管理规范。</w:t>
      </w:r>
    </w:p>
    <w:p>
      <w:pPr>
        <w:spacing w:line="400" w:lineRule="exact"/>
        <w:ind w:firstLine="480" w:firstLineChars="200"/>
        <w:rPr>
          <w:rFonts w:ascii="宋体" w:hAnsi="宋体"/>
          <w:sz w:val="24"/>
          <w:szCs w:val="24"/>
        </w:rPr>
      </w:pP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rPr>
        <w:t>乙方应在研究项目全部实施结束后的三十（3</w:t>
      </w:r>
      <w:r>
        <w:rPr>
          <w:rFonts w:ascii="宋体" w:hAnsi="宋体"/>
          <w:sz w:val="24"/>
          <w:szCs w:val="24"/>
        </w:rPr>
        <w:t>0</w:t>
      </w:r>
      <w:r>
        <w:rPr>
          <w:rFonts w:hint="eastAsia" w:ascii="宋体" w:hAnsi="宋体"/>
          <w:sz w:val="24"/>
          <w:szCs w:val="24"/>
        </w:rPr>
        <w:t>）日内，向甲方提供研究项目总结报告存档，乙方应保证研究项目申请人与研究报告撰写人一致。</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8</w:t>
      </w:r>
      <w:r>
        <w:rPr>
          <w:rFonts w:ascii="宋体" w:hAnsi="宋体"/>
          <w:sz w:val="24"/>
          <w:szCs w:val="24"/>
        </w:rPr>
        <w:t>.</w:t>
      </w:r>
      <w:r>
        <w:rPr>
          <w:rFonts w:hint="eastAsia" w:ascii="宋体" w:hAnsi="宋体"/>
          <w:sz w:val="24"/>
          <w:szCs w:val="24"/>
        </w:rPr>
        <w:t>如研究过程中因特殊原因影响项目进展的，乙方应当在事件出现后第一时间告知甲方，待甲方回复后进行处理，如该事件严重影响研究成果的，乙方应当及时采取合理正当措施防止研究成果的灭失或者损害扩大。</w:t>
      </w:r>
    </w:p>
    <w:p>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9.乙方应当遵守科研诚信，不得捏造篡改数据，不得剽窃、侵占他人成果。不得编造研究过程、伪造研究成果，买卖实验研究数据，伪造、篡改实验研究数据、图表、结论、检测报告或用户使用报告以及不当署名的学术不端行为等；应根据有关法律法规、部门规章、有关规范性文件、技术准则、伦理规范等加强对研究过程的自查，及时如实报告有关事项。</w:t>
      </w:r>
    </w:p>
    <w:p>
      <w:pPr>
        <w:pStyle w:val="14"/>
        <w:spacing w:line="400" w:lineRule="exact"/>
        <w:ind w:firstLine="0" w:firstLineChars="0"/>
        <w:rPr>
          <w:rFonts w:hint="eastAsia" w:ascii="宋体" w:hAnsi="宋体"/>
          <w:b/>
          <w:bCs/>
          <w:sz w:val="24"/>
          <w:szCs w:val="24"/>
          <w:highlight w:val="yellow"/>
        </w:rPr>
      </w:pPr>
      <w:r>
        <w:rPr>
          <w:rFonts w:hint="eastAsia" w:ascii="宋体" w:hAnsi="宋体"/>
          <w:b/>
          <w:bCs/>
          <w:sz w:val="24"/>
          <w:szCs w:val="24"/>
        </w:rPr>
        <w:t>（</w:t>
      </w:r>
      <w:r>
        <w:rPr>
          <w:rFonts w:hint="eastAsia" w:ascii="宋体" w:hAnsi="宋体"/>
          <w:b/>
          <w:bCs/>
          <w:sz w:val="24"/>
          <w:szCs w:val="24"/>
          <w:lang w:val="en-US" w:eastAsia="zh-CN"/>
        </w:rPr>
        <w:t>三</w:t>
      </w:r>
      <w:r>
        <w:rPr>
          <w:rFonts w:hint="eastAsia" w:ascii="宋体" w:hAnsi="宋体"/>
          <w:b/>
          <w:bCs/>
          <w:sz w:val="24"/>
          <w:szCs w:val="24"/>
        </w:rPr>
        <w:t>）</w:t>
      </w:r>
      <w:r>
        <w:rPr>
          <w:rFonts w:hint="eastAsia" w:ascii="宋体" w:hAnsi="宋体"/>
          <w:b/>
          <w:bCs/>
          <w:sz w:val="24"/>
          <w:szCs w:val="24"/>
          <w:highlight w:val="yellow"/>
          <w:lang w:val="en-US" w:eastAsia="zh-CN"/>
        </w:rPr>
        <w:t>丙</w:t>
      </w:r>
      <w:r>
        <w:rPr>
          <w:rFonts w:hint="eastAsia" w:ascii="宋体" w:hAnsi="宋体"/>
          <w:b/>
          <w:bCs/>
          <w:sz w:val="24"/>
          <w:szCs w:val="24"/>
          <w:highlight w:val="yellow"/>
        </w:rPr>
        <w:t>方权利义务</w:t>
      </w:r>
    </w:p>
    <w:p>
      <w:pPr>
        <w:spacing w:line="400" w:lineRule="exact"/>
        <w:ind w:firstLine="480" w:firstLineChars="200"/>
        <w:rPr>
          <w:rFonts w:hint="eastAsia" w:ascii="宋体" w:hAnsi="宋体"/>
          <w:sz w:val="24"/>
          <w:szCs w:val="24"/>
        </w:rPr>
      </w:pPr>
      <w:r>
        <w:rPr>
          <w:rFonts w:hint="eastAsia" w:ascii="宋体" w:hAnsi="宋体" w:cs="Calibri"/>
          <w:kern w:val="2"/>
          <w:sz w:val="24"/>
          <w:szCs w:val="24"/>
          <w:lang w:val="en-US" w:eastAsia="zh-CN" w:bidi="ar-SA"/>
        </w:rPr>
        <w:t>1.在本次科研项目中，丙方受乙方委托，代乙方收取甲方资助的科研经费，丙方应当对科研经费负责，</w:t>
      </w:r>
      <w:r>
        <w:rPr>
          <w:rFonts w:hint="eastAsia" w:ascii="宋体" w:hAnsi="宋体"/>
          <w:sz w:val="24"/>
          <w:lang w:val="en-US" w:eastAsia="zh-CN"/>
        </w:rPr>
        <w:t>保证每一笔科研经费支出的真实性和必要性，控制科研经费的支出，按照本合同约定及时支付相关费用并</w:t>
      </w:r>
      <w:r>
        <w:rPr>
          <w:rFonts w:hint="eastAsia" w:ascii="宋体" w:hAnsi="宋体"/>
          <w:sz w:val="24"/>
          <w:szCs w:val="24"/>
        </w:rPr>
        <w:t>按季度提供项目进行材料及费用发票复印件等支付凭证。</w:t>
      </w:r>
    </w:p>
    <w:p>
      <w:pPr>
        <w:spacing w:line="400" w:lineRule="exact"/>
        <w:ind w:firstLine="480" w:firstLineChars="200"/>
        <w:rPr>
          <w:rFonts w:hint="default" w:ascii="宋体" w:hAnsi="宋体" w:eastAsia="宋体"/>
          <w:sz w:val="24"/>
          <w:lang w:val="en-US" w:eastAsia="zh-CN"/>
        </w:rPr>
      </w:pPr>
      <w:r>
        <w:rPr>
          <w:rFonts w:hint="eastAsia" w:ascii="宋体" w:hAnsi="宋体"/>
          <w:sz w:val="24"/>
          <w:szCs w:val="24"/>
          <w:lang w:val="en-US" w:eastAsia="zh-CN"/>
        </w:rPr>
        <w:t>2.丙方应根据乙方要求提供（1）</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r>
        <w:rPr>
          <w:rFonts w:hint="eastAsia" w:ascii="宋体" w:hAnsi="宋体"/>
          <w:sz w:val="24"/>
          <w:szCs w:val="24"/>
          <w:lang w:val="en-US" w:eastAsia="zh-CN"/>
        </w:rPr>
        <w:t>（2）</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r>
        <w:rPr>
          <w:rFonts w:hint="eastAsia" w:ascii="宋体" w:hAnsi="宋体"/>
          <w:sz w:val="24"/>
          <w:szCs w:val="24"/>
          <w:lang w:val="en-US" w:eastAsia="zh-CN"/>
        </w:rPr>
        <w:t>（3）</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等服务内容。</w:t>
      </w:r>
      <w:r>
        <w:rPr>
          <w:rFonts w:hint="eastAsia" w:ascii="宋体" w:hAnsi="宋体"/>
          <w:sz w:val="24"/>
          <w:lang w:val="en-US" w:eastAsia="zh-CN"/>
        </w:rPr>
        <w:t>丙方应当保证其提供与乙方约定的服务内容和研究场所的硬件设施具备开展科研课题的条件。</w:t>
      </w:r>
    </w:p>
    <w:p>
      <w:pPr>
        <w:pStyle w:val="14"/>
        <w:spacing w:line="400" w:lineRule="exact"/>
        <w:ind w:firstLine="480" w:firstLineChars="0"/>
        <w:rPr>
          <w:rFonts w:hint="eastAsia" w:ascii="宋体" w:hAnsi="宋体"/>
          <w:sz w:val="24"/>
          <w:lang w:val="en-US" w:eastAsia="zh-CN"/>
        </w:rPr>
      </w:pPr>
      <w:r>
        <w:rPr>
          <w:rFonts w:hint="eastAsia" w:ascii="宋体" w:hAnsi="宋体"/>
          <w:sz w:val="24"/>
          <w:lang w:val="en-US" w:eastAsia="zh-CN"/>
        </w:rPr>
        <w:t>3.丙方应对项目工作给予大力支持，协助乙方按时按计划开展项目。</w:t>
      </w:r>
    </w:p>
    <w:p>
      <w:pPr>
        <w:pStyle w:val="9"/>
        <w:keepNext w:val="0"/>
        <w:keepLines w:val="0"/>
        <w:widowControl/>
        <w:suppressLineNumbers w:val="0"/>
        <w:spacing w:before="0" w:beforeAutospacing="0" w:after="0" w:afterAutospacing="0" w:line="400" w:lineRule="auto"/>
        <w:ind w:left="0" w:firstLine="480"/>
        <w:jc w:val="left"/>
        <w:rPr>
          <w:rFonts w:hint="default" w:ascii="宋体" w:hAnsi="宋体"/>
          <w:sz w:val="24"/>
          <w:lang w:val="en-US" w:eastAsia="zh-CN"/>
        </w:rPr>
      </w:pPr>
      <w:r>
        <w:rPr>
          <w:rFonts w:hint="eastAsia" w:ascii="宋体" w:hAnsi="宋体" w:eastAsia="宋体" w:cs="宋体"/>
          <w:sz w:val="24"/>
          <w:szCs w:val="24"/>
        </w:rPr>
        <w:t>4.丙方应对因合同履行知晓的课题研究中的任何科研数据、试验内容、分析结果具有保密义务，并且该义务不因合同结束而终止。</w:t>
      </w:r>
    </w:p>
    <w:p>
      <w:pPr>
        <w:spacing w:line="400" w:lineRule="exact"/>
        <w:rPr>
          <w:rFonts w:ascii="宋体" w:hAnsi="宋体"/>
          <w:b/>
          <w:bCs/>
          <w:sz w:val="24"/>
          <w:szCs w:val="24"/>
        </w:rPr>
      </w:pPr>
      <w:r>
        <w:rPr>
          <w:rFonts w:hint="eastAsia" w:ascii="宋体" w:hAnsi="宋体"/>
          <w:b/>
          <w:bCs/>
          <w:sz w:val="24"/>
          <w:szCs w:val="24"/>
        </w:rPr>
        <w:t xml:space="preserve">第四条 </w:t>
      </w:r>
      <w:r>
        <w:rPr>
          <w:rFonts w:ascii="宋体" w:hAnsi="宋体"/>
          <w:b/>
          <w:bCs/>
          <w:sz w:val="24"/>
          <w:szCs w:val="24"/>
        </w:rPr>
        <w:t xml:space="preserve"> </w:t>
      </w:r>
      <w:r>
        <w:rPr>
          <w:rFonts w:hint="eastAsia" w:ascii="宋体" w:hAnsi="宋体"/>
          <w:b/>
          <w:bCs/>
          <w:sz w:val="24"/>
          <w:szCs w:val="24"/>
        </w:rPr>
        <w:t>研究成果归属</w:t>
      </w:r>
    </w:p>
    <w:p>
      <w:pPr>
        <w:spacing w:line="40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lang w:val="en-US" w:eastAsia="zh-CN"/>
        </w:rPr>
        <w:t>本研究课题产生的著作权属于北京康盟慈善基金会和甲方享有，如乙方公开发表研究成果，乙方享有署名权，北京康盟慈善基金会和</w:t>
      </w:r>
      <w:r>
        <w:rPr>
          <w:rFonts w:hint="eastAsia" w:ascii="宋体" w:hAnsi="宋体"/>
          <w:sz w:val="24"/>
          <w:szCs w:val="24"/>
        </w:rPr>
        <w:t>甲方</w:t>
      </w:r>
      <w:r>
        <w:rPr>
          <w:rFonts w:hint="eastAsia" w:ascii="宋体" w:hAnsi="宋体"/>
          <w:sz w:val="24"/>
          <w:szCs w:val="24"/>
          <w:lang w:val="en-US" w:eastAsia="zh-CN"/>
        </w:rPr>
        <w:t>有权</w:t>
      </w:r>
      <w:r>
        <w:rPr>
          <w:rFonts w:hint="eastAsia" w:ascii="宋体" w:hAnsi="宋体"/>
          <w:sz w:val="24"/>
          <w:szCs w:val="24"/>
        </w:rPr>
        <w:t>转载</w:t>
      </w:r>
      <w:r>
        <w:rPr>
          <w:rFonts w:hint="eastAsia" w:ascii="宋体" w:hAnsi="宋体"/>
          <w:sz w:val="24"/>
          <w:szCs w:val="24"/>
          <w:lang w:val="en-US" w:eastAsia="zh-CN"/>
        </w:rPr>
        <w:t>该署名</w:t>
      </w:r>
      <w:r>
        <w:rPr>
          <w:rFonts w:hint="eastAsia" w:ascii="宋体" w:hAnsi="宋体"/>
          <w:sz w:val="24"/>
          <w:szCs w:val="24"/>
        </w:rPr>
        <w:t>文章或报告至其官网平台、各公益项目公众号平台或其他归属于</w:t>
      </w:r>
      <w:r>
        <w:rPr>
          <w:rFonts w:hint="eastAsia" w:ascii="宋体" w:hAnsi="宋体"/>
          <w:sz w:val="24"/>
          <w:szCs w:val="24"/>
          <w:lang w:val="en-US" w:eastAsia="zh-CN"/>
        </w:rPr>
        <w:t>北京康盟慈善基金会和和</w:t>
      </w:r>
      <w:r>
        <w:rPr>
          <w:rFonts w:hint="eastAsia" w:ascii="宋体" w:hAnsi="宋体"/>
          <w:sz w:val="24"/>
          <w:szCs w:val="24"/>
        </w:rPr>
        <w:t>甲方项目平台且不用支付任何报酬。乙方应当在研究成果中记载</w:t>
      </w:r>
      <w:r>
        <w:rPr>
          <w:rFonts w:hint="eastAsia" w:ascii="宋体" w:hAnsi="宋体"/>
          <w:sz w:val="24"/>
          <w:szCs w:val="24"/>
          <w:lang w:eastAsia="zh-CN"/>
        </w:rPr>
        <w:t>“本项</w:t>
      </w:r>
      <w:r>
        <w:rPr>
          <w:rFonts w:hint="eastAsia" w:ascii="宋体" w:hAnsi="宋体"/>
          <w:sz w:val="24"/>
          <w:szCs w:val="24"/>
          <w:lang w:val="en-US" w:eastAsia="zh-CN"/>
        </w:rPr>
        <w:t>目</w:t>
      </w:r>
      <w:r>
        <w:rPr>
          <w:rFonts w:hint="eastAsia" w:ascii="宋体" w:hAnsi="宋体"/>
          <w:sz w:val="24"/>
          <w:szCs w:val="24"/>
          <w:lang w:eastAsia="zh-CN"/>
        </w:rPr>
        <w:t>研究</w:t>
      </w:r>
      <w:r>
        <w:rPr>
          <w:rFonts w:hint="eastAsia" w:ascii="宋体" w:hAnsi="宋体"/>
          <w:sz w:val="24"/>
          <w:szCs w:val="24"/>
          <w:lang w:val="en-US" w:eastAsia="zh-CN"/>
        </w:rPr>
        <w:t>课题由北京康盟慈善基金会和甲方</w:t>
      </w:r>
      <w:r>
        <w:rPr>
          <w:rFonts w:hint="eastAsia" w:ascii="宋体" w:hAnsi="宋体"/>
          <w:sz w:val="24"/>
          <w:szCs w:val="24"/>
          <w:lang w:eastAsia="zh-CN"/>
        </w:rPr>
        <w:t>资助”</w:t>
      </w:r>
      <w:r>
        <w:rPr>
          <w:rFonts w:hint="eastAsia" w:ascii="宋体" w:hAnsi="宋体"/>
          <w:sz w:val="24"/>
          <w:szCs w:val="24"/>
          <w:lang w:val="en-US" w:eastAsia="zh-CN"/>
        </w:rPr>
        <w:t>的</w:t>
      </w:r>
      <w:r>
        <w:rPr>
          <w:rFonts w:hint="eastAsia" w:ascii="宋体" w:hAnsi="宋体"/>
          <w:sz w:val="24"/>
          <w:szCs w:val="24"/>
          <w:lang w:eastAsia="zh-CN"/>
        </w:rPr>
        <w:t>字样</w:t>
      </w:r>
      <w:r>
        <w:rPr>
          <w:rFonts w:hint="eastAsia" w:ascii="宋体" w:hAnsi="宋体"/>
          <w:sz w:val="24"/>
          <w:szCs w:val="24"/>
        </w:rPr>
        <w:t>一起发表。</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如本研究产生发明专利的，该知识产权的专利权属于</w:t>
      </w:r>
      <w:r>
        <w:rPr>
          <w:rFonts w:hint="eastAsia" w:ascii="宋体" w:hAnsi="宋体"/>
          <w:sz w:val="24"/>
          <w:szCs w:val="24"/>
          <w:lang w:val="en-US" w:eastAsia="zh-CN"/>
        </w:rPr>
        <w:t>甲乙</w:t>
      </w:r>
      <w:r>
        <w:rPr>
          <w:rFonts w:hint="eastAsia" w:ascii="宋体" w:hAnsi="宋体"/>
          <w:sz w:val="24"/>
          <w:szCs w:val="24"/>
        </w:rPr>
        <w:t>双方共同所有，该研究成果以及该研究成果所产生的收益</w:t>
      </w:r>
      <w:r>
        <w:rPr>
          <w:rFonts w:hint="eastAsia" w:ascii="宋体" w:hAnsi="宋体"/>
          <w:sz w:val="24"/>
          <w:szCs w:val="24"/>
          <w:lang w:val="en-US" w:eastAsia="zh-CN"/>
        </w:rPr>
        <w:t>甲乙</w:t>
      </w:r>
      <w:r>
        <w:rPr>
          <w:rFonts w:hint="eastAsia" w:ascii="宋体" w:hAnsi="宋体"/>
          <w:sz w:val="24"/>
          <w:szCs w:val="24"/>
        </w:rPr>
        <w:t>双方一致同意用于公益项目。</w:t>
      </w:r>
    </w:p>
    <w:p>
      <w:pPr>
        <w:spacing w:line="400" w:lineRule="exact"/>
        <w:rPr>
          <w:rFonts w:hint="default" w:ascii="宋体" w:hAnsi="宋体"/>
          <w:b/>
          <w:bCs/>
          <w:sz w:val="24"/>
          <w:szCs w:val="24"/>
          <w:lang w:val="en-US" w:eastAsia="zh-CN"/>
        </w:rPr>
      </w:pPr>
      <w:r>
        <w:rPr>
          <w:rFonts w:hint="eastAsia" w:ascii="宋体" w:hAnsi="宋体"/>
          <w:b/>
          <w:bCs/>
          <w:sz w:val="24"/>
          <w:szCs w:val="24"/>
          <w:lang w:val="en-US" w:eastAsia="zh-CN"/>
        </w:rPr>
        <w:t>第五条  信息数据安全与知情同意</w:t>
      </w:r>
    </w:p>
    <w:p>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如本研究涉及患者</w:t>
      </w:r>
      <w:r>
        <w:rPr>
          <w:rFonts w:hint="eastAsia" w:ascii="宋体" w:hAnsi="宋体"/>
          <w:sz w:val="24"/>
          <w:szCs w:val="24"/>
          <w:lang w:val="en-US" w:eastAsia="zh-CN"/>
        </w:rPr>
        <w:t>个人隐私</w:t>
      </w:r>
      <w:r>
        <w:rPr>
          <w:rFonts w:hint="eastAsia" w:ascii="宋体" w:hAnsi="宋体"/>
          <w:sz w:val="24"/>
          <w:szCs w:val="24"/>
        </w:rPr>
        <w:t>的，乙方必须在本研究开始前与患者本人签署书面的知情同意书，知情同意书上必须记载参加本研究的益处与</w:t>
      </w:r>
      <w:r>
        <w:rPr>
          <w:rFonts w:hint="eastAsia" w:ascii="宋体" w:hAnsi="宋体"/>
          <w:sz w:val="24"/>
          <w:szCs w:val="24"/>
          <w:lang w:val="en-US" w:eastAsia="zh-CN"/>
        </w:rPr>
        <w:t>风险</w:t>
      </w:r>
      <w:r>
        <w:rPr>
          <w:rFonts w:hint="eastAsia" w:ascii="宋体" w:hAnsi="宋体"/>
          <w:sz w:val="24"/>
          <w:szCs w:val="24"/>
        </w:rPr>
        <w:t>，如涉及收集患者个人信息的，应当</w:t>
      </w:r>
      <w:r>
        <w:rPr>
          <w:rFonts w:hint="eastAsia" w:ascii="宋体" w:hAnsi="宋体"/>
          <w:sz w:val="24"/>
          <w:szCs w:val="24"/>
          <w:lang w:val="en-US" w:eastAsia="zh-CN"/>
        </w:rPr>
        <w:t>明确</w:t>
      </w:r>
      <w:r>
        <w:rPr>
          <w:rFonts w:hint="eastAsia" w:ascii="宋体" w:hAnsi="宋体"/>
          <w:sz w:val="24"/>
          <w:szCs w:val="24"/>
        </w:rPr>
        <w:t>告知其使用方式、收集信息的目的、使用范围并征得患者本人明确同意。如后期涉及收集敏感信息的，应当重新取得个人书面同意并同时做好患者数据安全的保护。</w:t>
      </w:r>
      <w:r>
        <w:rPr>
          <w:rFonts w:hint="eastAsia" w:ascii="宋体" w:hAnsi="宋体"/>
          <w:sz w:val="24"/>
          <w:szCs w:val="24"/>
          <w:lang w:val="en-US" w:eastAsia="zh-CN"/>
        </w:rPr>
        <w:t>乙方</w:t>
      </w:r>
      <w:r>
        <w:rPr>
          <w:rFonts w:hint="eastAsia" w:ascii="宋体" w:hAnsi="宋体"/>
          <w:sz w:val="24"/>
          <w:szCs w:val="24"/>
        </w:rPr>
        <w:t>不得过度收集以及向任意第三方提供以任何形式可被识别的信息，也不得利用收集信息的便利谋取不法利益。如项目收集的信息发生变更，乙方应当及时告知患者变更事项</w:t>
      </w:r>
      <w:r>
        <w:rPr>
          <w:rFonts w:hint="eastAsia" w:ascii="宋体" w:hAnsi="宋体"/>
          <w:sz w:val="24"/>
          <w:szCs w:val="24"/>
          <w:lang w:val="en-US" w:eastAsia="zh-CN"/>
        </w:rPr>
        <w:t>并重新取得其同意。</w:t>
      </w:r>
    </w:p>
    <w:p>
      <w:pPr>
        <w:spacing w:line="400" w:lineRule="exact"/>
        <w:ind w:firstLine="480" w:firstLineChars="200"/>
        <w:rPr>
          <w:rFonts w:hint="default" w:ascii="宋体" w:hAnsi="宋体"/>
          <w:sz w:val="24"/>
          <w:szCs w:val="24"/>
          <w:lang w:val="en-US" w:eastAsia="zh-CN"/>
        </w:rPr>
      </w:pPr>
      <w:r>
        <w:rPr>
          <w:rFonts w:hint="eastAsia" w:ascii="宋体" w:hAnsi="宋体"/>
          <w:sz w:val="24"/>
          <w:szCs w:val="24"/>
          <w:lang w:val="en-US" w:eastAsia="zh-CN"/>
        </w:rPr>
        <w:t>2.</w:t>
      </w:r>
      <w:r>
        <w:rPr>
          <w:rFonts w:hint="default" w:ascii="宋体" w:hAnsi="宋体"/>
          <w:sz w:val="24"/>
          <w:szCs w:val="24"/>
          <w:lang w:val="en-US" w:eastAsia="zh-CN"/>
        </w:rPr>
        <w:t>在知情同意获取过程中，</w:t>
      </w:r>
      <w:r>
        <w:rPr>
          <w:rFonts w:hint="eastAsia" w:ascii="宋体" w:hAnsi="宋体"/>
          <w:sz w:val="24"/>
          <w:szCs w:val="24"/>
          <w:lang w:val="en-US" w:eastAsia="zh-CN"/>
        </w:rPr>
        <w:t>乙方作为</w:t>
      </w:r>
      <w:r>
        <w:rPr>
          <w:rFonts w:hint="default" w:ascii="宋体" w:hAnsi="宋体"/>
          <w:sz w:val="24"/>
          <w:szCs w:val="24"/>
          <w:lang w:val="en-US" w:eastAsia="zh-CN"/>
        </w:rPr>
        <w:t>项目研究者应当按照知情同意书内容向</w:t>
      </w:r>
      <w:r>
        <w:rPr>
          <w:rFonts w:hint="eastAsia" w:ascii="宋体" w:hAnsi="宋体"/>
          <w:sz w:val="24"/>
          <w:szCs w:val="24"/>
          <w:lang w:val="en-US" w:eastAsia="zh-CN"/>
        </w:rPr>
        <w:t>患者</w:t>
      </w:r>
      <w:r>
        <w:rPr>
          <w:rFonts w:hint="default" w:ascii="宋体" w:hAnsi="宋体"/>
          <w:sz w:val="24"/>
          <w:szCs w:val="24"/>
          <w:lang w:val="en-US" w:eastAsia="zh-CN"/>
        </w:rPr>
        <w:t>逐项说明。</w:t>
      </w:r>
      <w:r>
        <w:rPr>
          <w:rFonts w:hint="eastAsia" w:ascii="宋体" w:hAnsi="宋体"/>
          <w:sz w:val="24"/>
          <w:szCs w:val="24"/>
          <w:lang w:val="en-US" w:eastAsia="zh-CN"/>
        </w:rPr>
        <w:t>且</w:t>
      </w:r>
      <w:r>
        <w:rPr>
          <w:rFonts w:hint="default" w:ascii="宋体" w:hAnsi="宋体"/>
          <w:sz w:val="24"/>
          <w:szCs w:val="24"/>
          <w:lang w:val="en-US" w:eastAsia="zh-CN"/>
        </w:rPr>
        <w:t>应当包含</w:t>
      </w:r>
      <w:r>
        <w:rPr>
          <w:rFonts w:hint="eastAsia" w:ascii="宋体" w:hAnsi="宋体"/>
          <w:sz w:val="24"/>
          <w:szCs w:val="24"/>
          <w:lang w:val="en-US" w:eastAsia="zh-CN"/>
        </w:rPr>
        <w:t>研究</w:t>
      </w:r>
      <w:r>
        <w:rPr>
          <w:rFonts w:hint="default" w:ascii="宋体" w:hAnsi="宋体"/>
          <w:sz w:val="24"/>
          <w:szCs w:val="24"/>
          <w:lang w:val="en-US" w:eastAsia="zh-CN"/>
        </w:rPr>
        <w:t>目的、内容、流程</w:t>
      </w:r>
      <w:r>
        <w:rPr>
          <w:rFonts w:hint="eastAsia" w:ascii="宋体" w:hAnsi="宋体"/>
          <w:sz w:val="24"/>
          <w:szCs w:val="24"/>
          <w:lang w:val="en-US" w:eastAsia="zh-CN"/>
        </w:rPr>
        <w:t>、</w:t>
      </w:r>
      <w:r>
        <w:rPr>
          <w:rFonts w:hint="default" w:ascii="宋体" w:hAnsi="宋体"/>
          <w:sz w:val="24"/>
          <w:szCs w:val="24"/>
          <w:lang w:val="en-US" w:eastAsia="zh-CN"/>
        </w:rPr>
        <w:t>时限</w:t>
      </w:r>
      <w:r>
        <w:rPr>
          <w:rFonts w:hint="eastAsia" w:ascii="宋体" w:hAnsi="宋体"/>
          <w:sz w:val="24"/>
          <w:szCs w:val="24"/>
          <w:lang w:val="en-US" w:eastAsia="zh-CN"/>
        </w:rPr>
        <w:t>、益处以及可能给患者带来的不适和风险</w:t>
      </w:r>
      <w:r>
        <w:rPr>
          <w:rFonts w:hint="default" w:ascii="宋体" w:hAnsi="宋体"/>
          <w:sz w:val="24"/>
          <w:szCs w:val="24"/>
          <w:lang w:val="en-US" w:eastAsia="zh-CN"/>
        </w:rPr>
        <w:t>，并以</w:t>
      </w:r>
      <w:r>
        <w:rPr>
          <w:rFonts w:hint="eastAsia" w:ascii="宋体" w:hAnsi="宋体"/>
          <w:sz w:val="24"/>
          <w:szCs w:val="24"/>
          <w:lang w:val="en-US" w:eastAsia="zh-CN"/>
        </w:rPr>
        <w:t>患者</w:t>
      </w:r>
      <w:r>
        <w:rPr>
          <w:rFonts w:hint="default" w:ascii="宋体" w:hAnsi="宋体"/>
          <w:sz w:val="24"/>
          <w:szCs w:val="24"/>
          <w:lang w:val="en-US" w:eastAsia="zh-CN"/>
        </w:rPr>
        <w:t>能够理解的语言文字表达。</w:t>
      </w:r>
      <w:r>
        <w:rPr>
          <w:rFonts w:hint="eastAsia" w:ascii="宋体" w:hAnsi="宋体"/>
          <w:sz w:val="24"/>
          <w:szCs w:val="24"/>
          <w:lang w:val="en-US" w:eastAsia="zh-CN"/>
        </w:rPr>
        <w:t>乙方</w:t>
      </w:r>
      <w:r>
        <w:rPr>
          <w:rFonts w:hint="default" w:ascii="宋体" w:hAnsi="宋体"/>
          <w:sz w:val="24"/>
          <w:szCs w:val="24"/>
          <w:lang w:val="en-US" w:eastAsia="zh-CN"/>
        </w:rPr>
        <w:t>应当给予</w:t>
      </w:r>
      <w:r>
        <w:rPr>
          <w:rFonts w:hint="eastAsia" w:ascii="宋体" w:hAnsi="宋体"/>
          <w:sz w:val="24"/>
          <w:szCs w:val="24"/>
          <w:lang w:val="en-US" w:eastAsia="zh-CN"/>
        </w:rPr>
        <w:t>患者</w:t>
      </w:r>
      <w:r>
        <w:rPr>
          <w:rFonts w:hint="default" w:ascii="宋体" w:hAnsi="宋体"/>
          <w:sz w:val="24"/>
          <w:szCs w:val="24"/>
          <w:lang w:val="en-US" w:eastAsia="zh-CN"/>
        </w:rPr>
        <w:t>充分的时间理解知情同意书的内容，由</w:t>
      </w:r>
      <w:r>
        <w:rPr>
          <w:rFonts w:hint="eastAsia" w:ascii="宋体" w:hAnsi="宋体"/>
          <w:sz w:val="24"/>
          <w:szCs w:val="24"/>
          <w:lang w:val="en-US" w:eastAsia="zh-CN"/>
        </w:rPr>
        <w:t>患者</w:t>
      </w:r>
      <w:r>
        <w:rPr>
          <w:rFonts w:hint="default" w:ascii="宋体" w:hAnsi="宋体"/>
          <w:sz w:val="24"/>
          <w:szCs w:val="24"/>
          <w:lang w:val="en-US" w:eastAsia="zh-CN"/>
        </w:rPr>
        <w:t>作出是否同意参加研究的决定并签署知情同意书。</w:t>
      </w:r>
    </w:p>
    <w:p>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3.如患者为无民事行为能力人或者限制民事行为能力人的，应当获得其监护人（法定代理人）的书面知情同意。当监护人（法定代理人）代表受试者知情同意时，应该在受试者可理解的范围内告知相关信息，并尽量让受试者亲自签署知情同意书。</w:t>
      </w:r>
    </w:p>
    <w:p>
      <w:pPr>
        <w:spacing w:line="400" w:lineRule="exact"/>
        <w:rPr>
          <w:rFonts w:hint="eastAsia" w:ascii="宋体" w:hAnsi="宋体"/>
          <w:b/>
          <w:bCs/>
          <w:sz w:val="24"/>
          <w:szCs w:val="24"/>
          <w:lang w:val="en-US" w:eastAsia="zh-CN"/>
        </w:rPr>
      </w:pPr>
      <w:r>
        <w:rPr>
          <w:rFonts w:hint="eastAsia" w:ascii="宋体" w:hAnsi="宋体"/>
          <w:b/>
          <w:bCs/>
          <w:sz w:val="24"/>
          <w:szCs w:val="24"/>
          <w:lang w:val="en-US" w:eastAsia="zh-CN"/>
        </w:rPr>
        <w:t>第六条 商业贿赂</w:t>
      </w:r>
    </w:p>
    <w:p>
      <w:pPr>
        <w:spacing w:line="400" w:lineRule="exact"/>
        <w:ind w:firstLine="240" w:firstLineChars="100"/>
        <w:rPr>
          <w:rFonts w:hint="default" w:ascii="宋体" w:hAnsi="宋体"/>
          <w:b/>
          <w:bCs/>
          <w:sz w:val="24"/>
          <w:szCs w:val="24"/>
          <w:lang w:val="en-US" w:eastAsia="zh-CN"/>
        </w:rPr>
      </w:pPr>
      <w:r>
        <w:rPr>
          <w:rFonts w:hint="eastAsia" w:ascii="宋体" w:hAnsi="宋体"/>
          <w:b w:val="0"/>
          <w:bCs w:val="0"/>
          <w:sz w:val="24"/>
          <w:szCs w:val="24"/>
          <w:lang w:val="en-US" w:eastAsia="zh-CN"/>
        </w:rPr>
        <w:t>各方</w:t>
      </w:r>
      <w:r>
        <w:rPr>
          <w:rFonts w:hint="default" w:ascii="宋体" w:hAnsi="宋体"/>
          <w:b w:val="0"/>
          <w:bCs w:val="0"/>
          <w:sz w:val="24"/>
          <w:szCs w:val="24"/>
          <w:lang w:val="en-US" w:eastAsia="zh-CN"/>
        </w:rPr>
        <w:t>在签订、履行本协议过程中及其后，协议相对方或其工作人员不得向对方、工作人员、其家属索要、收受、提供、给予本协议约定外的任何不正当利益，包括但不限于明扣、暗扣、现金、购物卡、实物、有价证券、旅游或其他非物质性利益等，上述行为均被视为严重违约，守约方有权单方解除本协议，并要求协议违约方承担因本协议解除造成守约方的所有损失，且保留采取其他必要法律措施的权利。</w:t>
      </w:r>
    </w:p>
    <w:p>
      <w:pPr>
        <w:spacing w:line="400" w:lineRule="exact"/>
        <w:rPr>
          <w:rFonts w:hint="eastAsia" w:ascii="宋体" w:hAnsi="宋体"/>
          <w:b/>
          <w:bCs/>
          <w:sz w:val="24"/>
          <w:szCs w:val="24"/>
          <w:lang w:val="en-US" w:eastAsia="zh-CN"/>
        </w:rPr>
      </w:pPr>
      <w:r>
        <w:rPr>
          <w:rFonts w:hint="eastAsia" w:ascii="宋体" w:hAnsi="宋体"/>
          <w:b/>
          <w:bCs/>
          <w:sz w:val="24"/>
          <w:szCs w:val="24"/>
          <w:lang w:val="en-US" w:eastAsia="zh-CN"/>
        </w:rPr>
        <w:t>第七条  不良事件</w:t>
      </w:r>
    </w:p>
    <w:p>
      <w:pPr>
        <w:adjustRightInd w:val="0"/>
        <w:snapToGrid w:val="0"/>
        <w:spacing w:line="440" w:lineRule="exact"/>
        <w:ind w:firstLine="480" w:firstLineChars="200"/>
        <w:rPr>
          <w:rFonts w:hint="default" w:ascii="宋体" w:hAnsi="宋体"/>
          <w:b/>
          <w:bCs/>
          <w:sz w:val="24"/>
          <w:szCs w:val="24"/>
          <w:lang w:val="en-US" w:eastAsia="zh-CN"/>
        </w:rPr>
      </w:pPr>
      <w:r>
        <w:rPr>
          <w:rFonts w:hint="eastAsia" w:ascii="宋体" w:hAnsi="宋体"/>
          <w:sz w:val="24"/>
          <w:szCs w:val="24"/>
          <w:lang w:val="en-US" w:eastAsia="zh-CN"/>
        </w:rPr>
        <w:t>如研究课题涉及临床用药的，</w:t>
      </w:r>
      <w:r>
        <w:rPr>
          <w:rFonts w:hint="eastAsia" w:ascii="宋体" w:hAnsi="宋体" w:cs="宋体"/>
          <w:color w:val="000000"/>
          <w:sz w:val="24"/>
          <w:lang w:val="en-US" w:eastAsia="zh-CN"/>
        </w:rPr>
        <w:t>甲方不对药品风险承担任何责任。</w:t>
      </w:r>
      <w:r>
        <w:rPr>
          <w:rFonts w:hint="eastAsia" w:ascii="宋体" w:hAnsi="宋体"/>
          <w:sz w:val="24"/>
          <w:szCs w:val="24"/>
          <w:lang w:val="en-US" w:eastAsia="zh-CN"/>
        </w:rPr>
        <w:t>研究过程因受试者发生不良反应严重影响其生命安全的，乙方及其研究者应当立即终止该受试者的研究并对其进行医学救治，同时乙方及其</w:t>
      </w:r>
      <w:r>
        <w:rPr>
          <w:rFonts w:hint="default" w:ascii="宋体" w:hAnsi="宋体"/>
          <w:sz w:val="24"/>
          <w:szCs w:val="24"/>
          <w:lang w:val="en-US" w:eastAsia="zh-CN"/>
        </w:rPr>
        <w:t>研究者应根据研究方案的要求对安全性报告进行收集和记录</w:t>
      </w:r>
      <w:r>
        <w:rPr>
          <w:rFonts w:hint="eastAsia" w:ascii="宋体" w:hAnsi="宋体"/>
          <w:sz w:val="24"/>
          <w:szCs w:val="24"/>
          <w:lang w:val="en-US" w:eastAsia="zh-CN"/>
        </w:rPr>
        <w:t>并按照</w:t>
      </w:r>
      <w:r>
        <w:rPr>
          <w:rFonts w:hint="default" w:ascii="宋体" w:hAnsi="宋体"/>
          <w:sz w:val="24"/>
          <w:szCs w:val="24"/>
          <w:lang w:val="en-US" w:eastAsia="zh-CN"/>
        </w:rPr>
        <w:t>相关法规</w:t>
      </w:r>
      <w:r>
        <w:rPr>
          <w:rFonts w:hint="eastAsia" w:ascii="宋体" w:hAnsi="宋体"/>
          <w:sz w:val="24"/>
          <w:szCs w:val="24"/>
          <w:lang w:val="en-US" w:eastAsia="zh-CN"/>
        </w:rPr>
        <w:t>向</w:t>
      </w:r>
      <w:r>
        <w:rPr>
          <w:rFonts w:hint="default" w:ascii="宋体" w:hAnsi="宋体"/>
          <w:sz w:val="24"/>
          <w:szCs w:val="24"/>
          <w:lang w:val="en-US" w:eastAsia="zh-CN"/>
        </w:rPr>
        <w:t>卫生监管部门</w:t>
      </w:r>
      <w:r>
        <w:rPr>
          <w:rFonts w:hint="eastAsia" w:ascii="宋体" w:hAnsi="宋体"/>
          <w:sz w:val="24"/>
          <w:szCs w:val="24"/>
          <w:lang w:val="en-US" w:eastAsia="zh-CN"/>
        </w:rPr>
        <w:t>和</w:t>
      </w:r>
      <w:r>
        <w:rPr>
          <w:rFonts w:hint="default" w:ascii="宋体" w:hAnsi="宋体"/>
          <w:sz w:val="24"/>
          <w:szCs w:val="24"/>
          <w:lang w:val="en-US" w:eastAsia="zh-CN"/>
        </w:rPr>
        <w:t>伦理委员会报告。</w:t>
      </w:r>
    </w:p>
    <w:p>
      <w:pPr>
        <w:spacing w:line="400" w:lineRule="exact"/>
        <w:rPr>
          <w:rFonts w:hint="eastAsia" w:ascii="宋体" w:hAnsi="宋体"/>
          <w:sz w:val="24"/>
          <w:szCs w:val="24"/>
          <w:lang w:val="en-US" w:eastAsia="zh-CN"/>
        </w:rPr>
      </w:pPr>
      <w:r>
        <w:rPr>
          <w:rFonts w:hint="eastAsia" w:ascii="宋体" w:hAnsi="宋体"/>
          <w:b/>
          <w:bCs/>
          <w:sz w:val="24"/>
          <w:szCs w:val="24"/>
        </w:rPr>
        <w:t>第</w:t>
      </w:r>
      <w:r>
        <w:rPr>
          <w:rFonts w:hint="eastAsia" w:ascii="宋体" w:hAnsi="宋体"/>
          <w:b/>
          <w:bCs/>
          <w:sz w:val="24"/>
          <w:szCs w:val="24"/>
          <w:lang w:val="en-US" w:eastAsia="zh-CN"/>
        </w:rPr>
        <w:t>八</w:t>
      </w:r>
      <w:r>
        <w:rPr>
          <w:rFonts w:hint="eastAsia" w:ascii="宋体" w:hAnsi="宋体"/>
          <w:b/>
          <w:bCs/>
          <w:sz w:val="24"/>
          <w:szCs w:val="24"/>
        </w:rPr>
        <w:t xml:space="preserve">条 </w:t>
      </w:r>
      <w:r>
        <w:rPr>
          <w:rFonts w:ascii="宋体" w:hAnsi="宋体"/>
          <w:b/>
          <w:bCs/>
          <w:sz w:val="24"/>
          <w:szCs w:val="24"/>
        </w:rPr>
        <w:t xml:space="preserve"> </w:t>
      </w:r>
      <w:r>
        <w:rPr>
          <w:rFonts w:hint="eastAsia" w:ascii="宋体" w:hAnsi="宋体"/>
          <w:b/>
          <w:bCs/>
          <w:sz w:val="24"/>
          <w:szCs w:val="24"/>
        </w:rPr>
        <w:t>违约责任</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lang w:val="en-US" w:eastAsia="zh-CN"/>
        </w:rPr>
        <w:t>1.乙方在研究过程中违背操作程序或者违背伦理原则或科研诚信原则的，经</w:t>
      </w:r>
      <w:r>
        <w:rPr>
          <w:rFonts w:hint="eastAsia" w:ascii="宋体" w:hAnsi="宋体"/>
          <w:sz w:val="24"/>
          <w:szCs w:val="24"/>
        </w:rPr>
        <w:t>甲方知悉或者发现后，甲方有权解除本协议，同</w:t>
      </w:r>
      <w:r>
        <w:rPr>
          <w:rFonts w:hint="eastAsia" w:ascii="宋体" w:hAnsi="宋体" w:eastAsia="宋体" w:cs="Times New Roman"/>
          <w:kern w:val="2"/>
          <w:sz w:val="24"/>
          <w:szCs w:val="24"/>
          <w:lang w:val="en-US" w:eastAsia="zh-CN" w:bidi="ar-SA"/>
        </w:rPr>
        <w:t>时丙方应当</w:t>
      </w:r>
      <w:r>
        <w:rPr>
          <w:rFonts w:hint="eastAsia" w:ascii="宋体" w:hAnsi="宋体"/>
          <w:sz w:val="24"/>
          <w:szCs w:val="24"/>
        </w:rPr>
        <w:t>返还甲方已支付的资助款项。</w:t>
      </w:r>
    </w:p>
    <w:p>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.乙方在研究过程中发现相关药品、器械可能存在严重质量缺陷，继续研究会造成人身损害的，乙方未停止研究造成损害的，甲方不承担任何责任，乙方自行承担。</w:t>
      </w:r>
    </w:p>
    <w:p>
      <w:pPr>
        <w:spacing w:line="400" w:lineRule="exact"/>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3</w:t>
      </w:r>
      <w:r>
        <w:rPr>
          <w:rFonts w:hint="eastAsia" w:ascii="宋体" w:hAnsi="宋体"/>
          <w:sz w:val="24"/>
          <w:szCs w:val="24"/>
        </w:rPr>
        <w:t>.乙方未按照</w:t>
      </w:r>
      <w:r>
        <w:rPr>
          <w:rFonts w:hint="eastAsia" w:ascii="宋体" w:hAnsi="宋体"/>
          <w:sz w:val="24"/>
          <w:szCs w:val="24"/>
          <w:lang w:eastAsia="zh-CN"/>
        </w:rPr>
        <w:t>协议</w:t>
      </w:r>
      <w:r>
        <w:rPr>
          <w:rFonts w:hint="eastAsia" w:ascii="宋体" w:hAnsi="宋体"/>
          <w:sz w:val="24"/>
          <w:szCs w:val="24"/>
        </w:rPr>
        <w:t>约定期限提交终期报告的，</w:t>
      </w:r>
      <w:r>
        <w:rPr>
          <w:rFonts w:hint="eastAsia" w:ascii="宋体" w:hAnsi="宋体"/>
          <w:sz w:val="24"/>
          <w:szCs w:val="24"/>
          <w:lang w:val="en-US" w:eastAsia="zh-CN"/>
        </w:rPr>
        <w:t>甲</w:t>
      </w:r>
      <w:r>
        <w:rPr>
          <w:rFonts w:hint="eastAsia" w:ascii="宋体" w:hAnsi="宋体"/>
          <w:sz w:val="24"/>
          <w:szCs w:val="24"/>
        </w:rPr>
        <w:t>方有权延期支付尾款且不承担任何责任，如乙方经甲方合理催告后在限期内仍未提交终期研究报告的，甲方有权解除本</w:t>
      </w:r>
      <w:r>
        <w:rPr>
          <w:rFonts w:hint="eastAsia" w:ascii="宋体" w:hAnsi="宋体"/>
          <w:sz w:val="24"/>
          <w:szCs w:val="24"/>
          <w:lang w:eastAsia="zh-CN"/>
        </w:rPr>
        <w:t>协议</w:t>
      </w:r>
      <w:r>
        <w:rPr>
          <w:rFonts w:hint="eastAsia" w:ascii="宋体" w:hAnsi="宋体"/>
          <w:sz w:val="24"/>
          <w:szCs w:val="24"/>
        </w:rPr>
        <w:t>，除不支付剩余款项外</w:t>
      </w:r>
      <w:r>
        <w:rPr>
          <w:rFonts w:hint="eastAsia" w:ascii="宋体" w:hAnsi="宋体" w:eastAsia="宋体" w:cs="Times New Roman"/>
          <w:kern w:val="2"/>
          <w:sz w:val="24"/>
          <w:szCs w:val="24"/>
          <w:lang w:val="en-US" w:eastAsia="zh-CN" w:bidi="ar-SA"/>
        </w:rPr>
        <w:t>，丙方应退还</w:t>
      </w:r>
      <w:r>
        <w:rPr>
          <w:rFonts w:hint="eastAsia" w:ascii="宋体" w:hAnsi="宋体"/>
          <w:sz w:val="24"/>
          <w:szCs w:val="24"/>
        </w:rPr>
        <w:t>甲方已支付</w:t>
      </w:r>
      <w:r>
        <w:rPr>
          <w:rFonts w:hint="eastAsia" w:ascii="宋体" w:hAnsi="宋体"/>
          <w:sz w:val="24"/>
          <w:szCs w:val="24"/>
          <w:lang w:val="en-US" w:eastAsia="zh-CN"/>
        </w:rPr>
        <w:t>未使用</w:t>
      </w:r>
      <w:r>
        <w:rPr>
          <w:rFonts w:hint="eastAsia" w:ascii="宋体" w:hAnsi="宋体"/>
          <w:sz w:val="24"/>
          <w:szCs w:val="24"/>
        </w:rPr>
        <w:t>的资助金额</w:t>
      </w:r>
      <w:r>
        <w:rPr>
          <w:rFonts w:hint="eastAsia" w:ascii="宋体" w:hAnsi="宋体"/>
          <w:sz w:val="24"/>
          <w:szCs w:val="24"/>
          <w:lang w:eastAsia="zh-CN"/>
        </w:rPr>
        <w:t>，</w:t>
      </w:r>
      <w:r>
        <w:rPr>
          <w:rFonts w:hint="eastAsia" w:ascii="宋体" w:hAnsi="宋体"/>
          <w:sz w:val="24"/>
          <w:szCs w:val="24"/>
          <w:lang w:val="en-US" w:eastAsia="zh-CN"/>
        </w:rPr>
        <w:t>就已使用部分提供结算材料。</w:t>
      </w:r>
    </w:p>
    <w:p>
      <w:pPr>
        <w:spacing w:line="4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4</w:t>
      </w:r>
      <w:r>
        <w:rPr>
          <w:rFonts w:hint="eastAsia" w:ascii="宋体" w:hAnsi="宋体"/>
          <w:sz w:val="24"/>
          <w:szCs w:val="24"/>
        </w:rPr>
        <w:t>.甲方未按照本</w:t>
      </w:r>
      <w:r>
        <w:rPr>
          <w:rFonts w:hint="eastAsia" w:ascii="宋体" w:hAnsi="宋体"/>
          <w:sz w:val="24"/>
          <w:szCs w:val="24"/>
          <w:lang w:eastAsia="zh-CN"/>
        </w:rPr>
        <w:t>协议</w:t>
      </w:r>
      <w:r>
        <w:rPr>
          <w:rFonts w:hint="eastAsia" w:ascii="宋体" w:hAnsi="宋体"/>
          <w:sz w:val="24"/>
          <w:szCs w:val="24"/>
        </w:rPr>
        <w:t>约定及时支付资助款的，乙方提交研究报告的时间可相应</w:t>
      </w:r>
      <w:r>
        <w:rPr>
          <w:rFonts w:hint="eastAsia" w:ascii="宋体" w:hAnsi="宋体" w:eastAsia="宋体" w:cs="Times New Roman"/>
          <w:kern w:val="2"/>
          <w:sz w:val="24"/>
          <w:szCs w:val="24"/>
          <w:lang w:val="en-US" w:eastAsia="zh-CN" w:bidi="ar-SA"/>
        </w:rPr>
        <w:t>顺延。</w:t>
      </w:r>
    </w:p>
    <w:p>
      <w:pPr>
        <w:spacing w:line="400" w:lineRule="exact"/>
        <w:ind w:firstLine="480" w:firstLineChars="200"/>
        <w:rPr>
          <w:rFonts w:hint="default" w:ascii="宋体" w:hAnsi="宋体" w:eastAsia="宋体"/>
          <w:sz w:val="24"/>
          <w:szCs w:val="24"/>
          <w:lang w:val="en-US" w:eastAsia="zh-CN"/>
        </w:rPr>
      </w:pPr>
      <w:r>
        <w:rPr>
          <w:rFonts w:hint="eastAsia" w:ascii="宋体" w:hAnsi="宋体" w:eastAsia="宋体" w:cs="Times New Roman"/>
          <w:kern w:val="2"/>
          <w:sz w:val="24"/>
          <w:szCs w:val="24"/>
          <w:lang w:val="en-US" w:eastAsia="zh-CN" w:bidi="ar-SA"/>
        </w:rPr>
        <w:t>5.丙方未按照本协议约定及时支付乙方相关劳务费、使用科研经费等费用的，经甲方或乙方合理催告后在限期内仍未支付的，甲方或乙方有权解除本协议，甲方有权不支付剩余款项，且丙方应退还</w:t>
      </w:r>
      <w:r>
        <w:rPr>
          <w:rFonts w:hint="eastAsia" w:ascii="宋体" w:hAnsi="宋体"/>
          <w:sz w:val="24"/>
          <w:szCs w:val="24"/>
        </w:rPr>
        <w:t>甲方已支付</w:t>
      </w:r>
      <w:r>
        <w:rPr>
          <w:rFonts w:hint="eastAsia" w:ascii="宋体" w:hAnsi="宋体"/>
          <w:sz w:val="24"/>
          <w:szCs w:val="24"/>
          <w:lang w:val="en-US" w:eastAsia="zh-CN"/>
        </w:rPr>
        <w:t>未使用</w:t>
      </w:r>
      <w:r>
        <w:rPr>
          <w:rFonts w:hint="eastAsia" w:ascii="宋体" w:hAnsi="宋体"/>
          <w:sz w:val="24"/>
          <w:szCs w:val="24"/>
        </w:rPr>
        <w:t>的资助金额</w:t>
      </w:r>
      <w:r>
        <w:rPr>
          <w:rFonts w:hint="eastAsia" w:ascii="宋体" w:hAnsi="宋体"/>
          <w:sz w:val="24"/>
          <w:szCs w:val="24"/>
          <w:lang w:eastAsia="zh-CN"/>
        </w:rPr>
        <w:t>，</w:t>
      </w:r>
      <w:r>
        <w:rPr>
          <w:rFonts w:hint="eastAsia" w:ascii="宋体" w:hAnsi="宋体"/>
          <w:sz w:val="24"/>
          <w:szCs w:val="24"/>
          <w:lang w:val="en-US" w:eastAsia="zh-CN"/>
        </w:rPr>
        <w:t>就已使用部分提供结算材料。</w:t>
      </w:r>
    </w:p>
    <w:p>
      <w:pPr>
        <w:spacing w:line="400" w:lineRule="exact"/>
        <w:rPr>
          <w:rFonts w:ascii="宋体" w:hAnsi="宋体"/>
          <w:b/>
          <w:bCs/>
          <w:sz w:val="24"/>
          <w:szCs w:val="24"/>
        </w:rPr>
      </w:pPr>
      <w:r>
        <w:rPr>
          <w:rFonts w:hint="eastAsia" w:ascii="宋体" w:hAnsi="宋体"/>
          <w:b/>
          <w:bCs/>
          <w:sz w:val="24"/>
          <w:szCs w:val="24"/>
        </w:rPr>
        <w:t>第</w:t>
      </w:r>
      <w:r>
        <w:rPr>
          <w:rFonts w:hint="eastAsia" w:ascii="宋体" w:hAnsi="宋体"/>
          <w:b/>
          <w:bCs/>
          <w:sz w:val="24"/>
          <w:szCs w:val="24"/>
          <w:lang w:val="en-US" w:eastAsia="zh-CN"/>
        </w:rPr>
        <w:t>九</w:t>
      </w:r>
      <w:r>
        <w:rPr>
          <w:rFonts w:hint="eastAsia" w:ascii="宋体" w:hAnsi="宋体"/>
          <w:b/>
          <w:bCs/>
          <w:sz w:val="24"/>
          <w:szCs w:val="24"/>
        </w:rPr>
        <w:t xml:space="preserve">条 </w:t>
      </w:r>
      <w:r>
        <w:rPr>
          <w:rFonts w:ascii="宋体" w:hAnsi="宋体"/>
          <w:b/>
          <w:bCs/>
          <w:sz w:val="24"/>
          <w:szCs w:val="24"/>
        </w:rPr>
        <w:t xml:space="preserve"> </w:t>
      </w:r>
      <w:r>
        <w:rPr>
          <w:rFonts w:hint="eastAsia" w:ascii="宋体" w:hAnsi="宋体"/>
          <w:b/>
          <w:bCs/>
          <w:sz w:val="24"/>
          <w:szCs w:val="24"/>
        </w:rPr>
        <w:t>协议有效期</w:t>
      </w:r>
    </w:p>
    <w:p>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本协议有效期从协议签署之日起至</w:t>
      </w:r>
      <w:r>
        <w:rPr>
          <w:rFonts w:hint="eastAsia" w:ascii="宋体" w:hAnsi="宋体"/>
          <w:sz w:val="24"/>
          <w:szCs w:val="24"/>
          <w:lang w:val="en-US" w:eastAsia="zh-CN"/>
        </w:rPr>
        <w:t>___年____月___日止</w:t>
      </w:r>
      <w:r>
        <w:rPr>
          <w:rFonts w:hint="eastAsia" w:ascii="宋体" w:hAnsi="宋体"/>
          <w:sz w:val="24"/>
          <w:szCs w:val="24"/>
        </w:rPr>
        <w:t>。</w:t>
      </w:r>
      <w:r>
        <w:rPr>
          <w:rFonts w:hint="eastAsia" w:ascii="宋体" w:hAnsi="宋体"/>
          <w:sz w:val="24"/>
          <w:szCs w:val="24"/>
          <w:lang w:val="en-US" w:eastAsia="zh-CN"/>
        </w:rPr>
        <w:t>项目期限届满之前，乙方未完成科研课题需要继续本研究课题的，则乙方需要提前30 天书面告知甲方，否则甲方不予资助。</w:t>
      </w:r>
    </w:p>
    <w:p>
      <w:pPr>
        <w:spacing w:line="400" w:lineRule="exact"/>
        <w:rPr>
          <w:rFonts w:ascii="宋体" w:hAnsi="宋体"/>
          <w:b/>
          <w:bCs/>
          <w:sz w:val="24"/>
          <w:szCs w:val="24"/>
        </w:rPr>
      </w:pPr>
      <w:r>
        <w:rPr>
          <w:rFonts w:hint="eastAsia" w:ascii="宋体" w:hAnsi="宋体"/>
          <w:b/>
          <w:bCs/>
          <w:sz w:val="24"/>
          <w:szCs w:val="24"/>
        </w:rPr>
        <w:t>第</w:t>
      </w:r>
      <w:r>
        <w:rPr>
          <w:rFonts w:hint="eastAsia" w:ascii="宋体" w:hAnsi="宋体"/>
          <w:b/>
          <w:bCs/>
          <w:sz w:val="24"/>
          <w:szCs w:val="24"/>
          <w:lang w:val="en-US" w:eastAsia="zh-CN"/>
        </w:rPr>
        <w:t>十</w:t>
      </w:r>
      <w:r>
        <w:rPr>
          <w:rFonts w:hint="eastAsia" w:ascii="宋体" w:hAnsi="宋体"/>
          <w:b/>
          <w:bCs/>
          <w:sz w:val="24"/>
          <w:szCs w:val="24"/>
        </w:rPr>
        <w:t xml:space="preserve">条 </w:t>
      </w:r>
      <w:r>
        <w:rPr>
          <w:rFonts w:ascii="宋体" w:hAnsi="宋体"/>
          <w:b/>
          <w:bCs/>
          <w:sz w:val="24"/>
          <w:szCs w:val="24"/>
        </w:rPr>
        <w:t xml:space="preserve"> </w:t>
      </w:r>
      <w:r>
        <w:rPr>
          <w:rFonts w:hint="eastAsia" w:ascii="宋体" w:hAnsi="宋体"/>
          <w:b/>
          <w:bCs/>
          <w:sz w:val="24"/>
          <w:szCs w:val="24"/>
        </w:rPr>
        <w:t>其他</w:t>
      </w:r>
    </w:p>
    <w:p>
      <w:pPr>
        <w:spacing w:line="4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1.执行</w:t>
      </w:r>
      <w:r>
        <w:rPr>
          <w:rFonts w:hint="eastAsia" w:ascii="宋体" w:hAnsi="宋体"/>
          <w:sz w:val="24"/>
          <w:szCs w:val="24"/>
          <w:lang w:eastAsia="zh-CN"/>
        </w:rPr>
        <w:t>协议</w:t>
      </w:r>
      <w:r>
        <w:rPr>
          <w:rFonts w:hint="eastAsia" w:ascii="宋体" w:hAnsi="宋体"/>
          <w:sz w:val="24"/>
          <w:szCs w:val="24"/>
        </w:rPr>
        <w:t>中的一方如遇不可抗</w:t>
      </w:r>
      <w:r>
        <w:rPr>
          <w:rFonts w:hint="eastAsia" w:ascii="宋体" w:hAnsi="宋体"/>
          <w:sz w:val="24"/>
          <w:szCs w:val="24"/>
          <w:lang w:val="en-US" w:eastAsia="zh-CN"/>
        </w:rPr>
        <w:t>力</w:t>
      </w:r>
      <w:r>
        <w:rPr>
          <w:rFonts w:hint="eastAsia" w:ascii="宋体" w:hAnsi="宋体"/>
          <w:sz w:val="24"/>
          <w:szCs w:val="24"/>
        </w:rPr>
        <w:t>的因素导致</w:t>
      </w:r>
      <w:r>
        <w:rPr>
          <w:rFonts w:hint="eastAsia" w:ascii="宋体" w:hAnsi="宋体"/>
          <w:sz w:val="24"/>
          <w:szCs w:val="24"/>
          <w:lang w:val="en-US" w:eastAsia="zh-CN"/>
        </w:rPr>
        <w:t>协议</w:t>
      </w:r>
      <w:r>
        <w:rPr>
          <w:rFonts w:hint="eastAsia" w:ascii="宋体" w:hAnsi="宋体"/>
          <w:sz w:val="24"/>
          <w:szCs w:val="24"/>
        </w:rPr>
        <w:t>不能顺利履行时，无需承担违约责任，应尽快通知</w:t>
      </w:r>
      <w:r>
        <w:rPr>
          <w:rFonts w:hint="eastAsia" w:ascii="宋体" w:hAnsi="宋体"/>
          <w:sz w:val="24"/>
          <w:szCs w:val="24"/>
          <w:lang w:val="en-US" w:eastAsia="zh-CN"/>
        </w:rPr>
        <w:t>其他方</w:t>
      </w:r>
      <w:r>
        <w:rPr>
          <w:rFonts w:hint="eastAsia" w:ascii="宋体" w:hAnsi="宋体"/>
          <w:sz w:val="24"/>
          <w:szCs w:val="24"/>
        </w:rPr>
        <w:t>以将损失控制在最小范围并共同协商变更或者解除本</w:t>
      </w:r>
      <w:r>
        <w:rPr>
          <w:rFonts w:hint="eastAsia" w:ascii="宋体" w:hAnsi="宋体" w:eastAsia="宋体" w:cs="Times New Roman"/>
          <w:kern w:val="2"/>
          <w:sz w:val="24"/>
          <w:szCs w:val="24"/>
          <w:lang w:val="en-US" w:eastAsia="zh-CN" w:bidi="ar-SA"/>
        </w:rPr>
        <w:t>协议。</w:t>
      </w:r>
    </w:p>
    <w:p>
      <w:pPr>
        <w:spacing w:line="4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除本协议第七条所列及法定情况外，甲、乙、丙任何一方不得单方面解除本协议，经三方协商一致可以解除本协议。本协议解除或终止之日起，乙方应立即停止使用甲方提供的经费，丙方应提交前期产生费用的所有票据，剩余经费由三方另行协商一致进行处理。</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三方</w:t>
      </w:r>
      <w:r>
        <w:rPr>
          <w:rFonts w:hint="eastAsia" w:ascii="宋体" w:hAnsi="宋体"/>
          <w:sz w:val="24"/>
          <w:szCs w:val="24"/>
        </w:rPr>
        <w:t>在履行本协议的过程中应当遵守适用法律法规及相关行业准则的要求，包括但不限于《涉及人的生物医学研究伦理审查办法》《</w:t>
      </w:r>
      <w:r>
        <w:rPr>
          <w:rFonts w:ascii="宋体" w:hAnsi="宋体"/>
          <w:sz w:val="24"/>
          <w:szCs w:val="24"/>
        </w:rPr>
        <w:t>药物临床试验质量管理规范</w:t>
      </w:r>
      <w:r>
        <w:rPr>
          <w:rFonts w:hint="eastAsia" w:ascii="宋体" w:hAnsi="宋体"/>
          <w:sz w:val="24"/>
          <w:szCs w:val="24"/>
        </w:rPr>
        <w:t>》</w:t>
      </w:r>
      <w:r>
        <w:rPr>
          <w:rFonts w:hint="eastAsia" w:ascii="宋体" w:hAnsi="宋体"/>
          <w:sz w:val="24"/>
          <w:szCs w:val="24"/>
          <w:lang w:val="en-US" w:eastAsia="zh-CN"/>
        </w:rPr>
        <w:t>与</w:t>
      </w:r>
      <w:r>
        <w:rPr>
          <w:rFonts w:hint="eastAsia" w:ascii="宋体" w:hAnsi="宋体"/>
          <w:sz w:val="24"/>
          <w:szCs w:val="24"/>
        </w:rPr>
        <w:t>《中华人民共和国民法典》</w:t>
      </w:r>
      <w:r>
        <w:rPr>
          <w:rFonts w:hint="eastAsia" w:ascii="宋体" w:hAnsi="宋体"/>
          <w:sz w:val="24"/>
          <w:szCs w:val="24"/>
          <w:lang w:val="en-US" w:eastAsia="zh-CN"/>
        </w:rPr>
        <w:t>等</w:t>
      </w:r>
      <w:r>
        <w:rPr>
          <w:rFonts w:hint="eastAsia" w:ascii="宋体" w:hAnsi="宋体"/>
          <w:sz w:val="24"/>
          <w:szCs w:val="24"/>
        </w:rPr>
        <w:t>。</w:t>
      </w:r>
    </w:p>
    <w:p>
      <w:pPr>
        <w:widowControl w:val="0"/>
        <w:spacing w:line="400" w:lineRule="exact"/>
        <w:ind w:firstLine="480" w:firstLineChars="200"/>
        <w:rPr>
          <w:rFonts w:hint="eastAsia" w:ascii="宋体" w:hAnsi="宋体"/>
          <w:sz w:val="24"/>
          <w:szCs w:val="24"/>
        </w:rPr>
      </w:pPr>
      <w:r>
        <w:rPr>
          <w:rFonts w:hint="eastAsia" w:ascii="宋体" w:hAnsi="宋体"/>
          <w:sz w:val="24"/>
          <w:szCs w:val="24"/>
        </w:rPr>
        <w:t>4.本协议如需变更或存在未尽事宜，</w:t>
      </w:r>
      <w:r>
        <w:rPr>
          <w:rFonts w:hint="eastAsia" w:ascii="宋体" w:hAnsi="宋体"/>
          <w:sz w:val="24"/>
          <w:szCs w:val="24"/>
          <w:lang w:val="en-US" w:eastAsia="zh-CN"/>
        </w:rPr>
        <w:t>三方</w:t>
      </w:r>
      <w:r>
        <w:rPr>
          <w:rFonts w:hint="eastAsia" w:ascii="宋体" w:hAnsi="宋体"/>
          <w:sz w:val="24"/>
          <w:szCs w:val="24"/>
        </w:rPr>
        <w:t>应当通过邮箱后缀为@</w:t>
      </w:r>
      <w:sdt>
        <w:sdtPr>
          <w:rPr>
            <w:rFonts w:hint="eastAsia" w:ascii="宋体" w:hAnsi="宋体"/>
            <w:sz w:val="24"/>
            <w:szCs w:val="24"/>
          </w:rPr>
          <w:id w:val="425770869"/>
          <w:placeholder>
            <w:docPart w:val="{102bfedc-6a26-493b-b941-dd0df7a768bc}"/>
          </w:placeholder>
        </w:sdtPr>
        <w:sdtEndPr>
          <w:rPr>
            <w:rFonts w:hint="eastAsia" w:ascii="宋体" w:hAnsi="宋体"/>
            <w:sz w:val="24"/>
            <w:szCs w:val="24"/>
          </w:rPr>
        </w:sdtEndPr>
        <w:sdtContent>
          <w:r>
            <w:rPr>
              <w:rFonts w:hint="eastAsia" w:ascii="宋体" w:hAnsi="宋体"/>
              <w:sz w:val="24"/>
              <w:szCs w:val="24"/>
              <w:lang w:val="en-US" w:eastAsia="zh-CN"/>
            </w:rPr>
            <w:t>ilvzhou.com</w:t>
          </w:r>
          <w:r>
            <w:rPr>
              <w:rFonts w:hint="eastAsia" w:ascii="宋体" w:hAnsi="宋体"/>
              <w:sz w:val="24"/>
              <w:szCs w:val="24"/>
              <w:lang w:eastAsia="zh-CN"/>
            </w:rPr>
            <w:t>，</w:t>
          </w:r>
        </w:sdtContent>
      </w:sdt>
      <w:r>
        <w:rPr>
          <w:rFonts w:hint="eastAsia" w:ascii="宋体" w:hAnsi="宋体"/>
          <w:sz w:val="24"/>
          <w:szCs w:val="24"/>
        </w:rPr>
        <w:t>@</w:t>
      </w:r>
      <w:sdt>
        <w:sdtPr>
          <w:rPr>
            <w:rFonts w:hint="eastAsia" w:ascii="宋体" w:hAnsi="宋体"/>
            <w:sz w:val="24"/>
            <w:szCs w:val="24"/>
          </w:rPr>
          <w:id w:val="286163683"/>
          <w:placeholder>
            <w:docPart w:val="{102bfedc-6a26-493b-b941-dd0df7a768bc}"/>
          </w:placeholder>
        </w:sdtPr>
        <w:sdtEndPr>
          <w:rPr>
            <w:rFonts w:hint="eastAsia" w:ascii="宋体" w:hAnsi="宋体"/>
            <w:sz w:val="24"/>
            <w:szCs w:val="24"/>
          </w:rPr>
        </w:sdtEndPr>
        <w:sdtContent>
          <w:r>
            <w:rPr>
              <w:rFonts w:hint="eastAsia" w:ascii="宋体" w:hAnsi="宋体"/>
              <w:sz w:val="24"/>
              <w:szCs w:val="24"/>
              <w:lang w:val="en-US" w:eastAsia="zh-CN"/>
            </w:rPr>
            <w:t>______，</w:t>
          </w:r>
          <w:r>
            <w:rPr>
              <w:rFonts w:hint="eastAsia" w:ascii="宋体" w:hAnsi="宋体"/>
              <w:sz w:val="24"/>
              <w:szCs w:val="24"/>
            </w:rPr>
            <w:t>@</w:t>
          </w:r>
          <w:r>
            <w:rPr>
              <w:rFonts w:hint="eastAsia" w:ascii="宋体" w:hAnsi="宋体"/>
              <w:sz w:val="24"/>
              <w:szCs w:val="24"/>
              <w:lang w:val="en-US" w:eastAsia="zh-CN"/>
            </w:rPr>
            <w:t xml:space="preserve"> ______</w:t>
          </w:r>
        </w:sdtContent>
      </w:sdt>
      <w:r>
        <w:rPr>
          <w:rFonts w:hint="eastAsia" w:ascii="宋体" w:hAnsi="宋体"/>
          <w:sz w:val="24"/>
          <w:szCs w:val="24"/>
        </w:rPr>
        <w:t>进行沟通确认，</w:t>
      </w:r>
      <w:r>
        <w:rPr>
          <w:rFonts w:hint="eastAsia" w:ascii="宋体" w:hAnsi="宋体"/>
          <w:sz w:val="24"/>
          <w:szCs w:val="24"/>
          <w:lang w:val="en-US" w:eastAsia="zh-CN"/>
        </w:rPr>
        <w:t>三方</w:t>
      </w:r>
      <w:r>
        <w:rPr>
          <w:rFonts w:hint="eastAsia" w:ascii="宋体" w:hAnsi="宋体"/>
          <w:sz w:val="24"/>
          <w:szCs w:val="24"/>
        </w:rPr>
        <w:t>达成一致的邮件内容与本协议具有同等法律效力。确需签署补充协议的，补充协议自各方</w:t>
      </w:r>
      <w:r>
        <w:rPr>
          <w:rFonts w:hint="eastAsia" w:ascii="宋体" w:hAnsi="宋体"/>
          <w:sz w:val="24"/>
          <w:szCs w:val="24"/>
          <w:lang w:val="en-US" w:eastAsia="zh-CN"/>
        </w:rPr>
        <w:t>签字或者</w:t>
      </w:r>
      <w:r>
        <w:rPr>
          <w:rFonts w:hint="eastAsia" w:ascii="宋体" w:hAnsi="宋体"/>
          <w:sz w:val="24"/>
          <w:szCs w:val="24"/>
        </w:rPr>
        <w:t>加盖公章或者</w:t>
      </w:r>
      <w:r>
        <w:rPr>
          <w:rFonts w:hint="eastAsia" w:ascii="宋体" w:hAnsi="宋体"/>
          <w:sz w:val="24"/>
          <w:szCs w:val="24"/>
          <w:lang w:val="en-US" w:eastAsia="zh-CN"/>
        </w:rPr>
        <w:t>合同</w:t>
      </w:r>
      <w:r>
        <w:rPr>
          <w:rFonts w:hint="eastAsia" w:ascii="宋体" w:hAnsi="宋体"/>
          <w:sz w:val="24"/>
          <w:szCs w:val="24"/>
        </w:rPr>
        <w:t>专用章之日起生效。</w:t>
      </w:r>
    </w:p>
    <w:p>
      <w:pPr>
        <w:widowControl w:val="0"/>
        <w:spacing w:line="400" w:lineRule="exact"/>
        <w:ind w:firstLine="480" w:firstLineChars="200"/>
        <w:rPr>
          <w:rFonts w:ascii="宋体" w:hAnsi="宋体"/>
          <w:sz w:val="24"/>
          <w:szCs w:val="24"/>
        </w:rPr>
      </w:pPr>
      <w:r>
        <w:rPr>
          <w:rFonts w:hint="eastAsia" w:ascii="宋体" w:hAnsi="宋体"/>
          <w:sz w:val="24"/>
          <w:szCs w:val="24"/>
          <w:lang w:val="en-US" w:eastAsia="zh-CN"/>
        </w:rPr>
        <w:t>5.三方在履行本协议的过程中若发生纠纷，应</w:t>
      </w:r>
      <w:r>
        <w:rPr>
          <w:rFonts w:hint="eastAsia" w:ascii="宋体" w:hAnsi="宋体"/>
          <w:sz w:val="24"/>
          <w:szCs w:val="24"/>
        </w:rPr>
        <w:t>本着友好协商原则处理，如协商不成，均可向甲方住所地人民法院通过诉讼解决。</w:t>
      </w:r>
    </w:p>
    <w:p>
      <w:pPr>
        <w:widowControl w:val="0"/>
        <w:spacing w:line="400" w:lineRule="exact"/>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.本协议一式</w:t>
      </w:r>
      <w:r>
        <w:rPr>
          <w:rFonts w:hint="eastAsia" w:ascii="宋体" w:hAnsi="宋体"/>
          <w:sz w:val="24"/>
          <w:szCs w:val="24"/>
          <w:lang w:val="en-US" w:eastAsia="zh-CN"/>
        </w:rPr>
        <w:t>六</w:t>
      </w:r>
      <w:r>
        <w:rPr>
          <w:rFonts w:hint="eastAsia" w:ascii="宋体" w:hAnsi="宋体"/>
          <w:sz w:val="24"/>
          <w:szCs w:val="24"/>
        </w:rPr>
        <w:t>份，甲乙</w:t>
      </w:r>
      <w:r>
        <w:rPr>
          <w:rFonts w:hint="eastAsia" w:ascii="宋体" w:hAnsi="宋体"/>
          <w:sz w:val="24"/>
          <w:szCs w:val="24"/>
          <w:lang w:val="en-US" w:eastAsia="zh-CN"/>
        </w:rPr>
        <w:t>丙三</w:t>
      </w:r>
      <w:r>
        <w:rPr>
          <w:rFonts w:hint="eastAsia" w:ascii="宋体" w:hAnsi="宋体"/>
          <w:sz w:val="24"/>
          <w:szCs w:val="24"/>
        </w:rPr>
        <w:t>方各执两份，具有同等效力，经甲</w:t>
      </w:r>
      <w:r>
        <w:rPr>
          <w:rFonts w:hint="eastAsia" w:ascii="宋体" w:hAnsi="宋体"/>
          <w:sz w:val="24"/>
          <w:szCs w:val="24"/>
          <w:lang w:eastAsia="zh-CN"/>
        </w:rPr>
        <w:t>、</w:t>
      </w:r>
      <w:r>
        <w:rPr>
          <w:rFonts w:hint="eastAsia" w:ascii="宋体" w:hAnsi="宋体"/>
          <w:sz w:val="24"/>
          <w:szCs w:val="24"/>
          <w:lang w:val="en-US" w:eastAsia="zh-CN"/>
        </w:rPr>
        <w:t>丙两方</w:t>
      </w:r>
      <w:r>
        <w:rPr>
          <w:rFonts w:hint="eastAsia" w:ascii="宋体" w:hAnsi="宋体"/>
          <w:sz w:val="24"/>
          <w:szCs w:val="24"/>
        </w:rPr>
        <w:t>盖章乙方签字之日起生效。</w:t>
      </w:r>
    </w:p>
    <w:p>
      <w:pPr>
        <w:widowControl w:val="0"/>
        <w:spacing w:line="400" w:lineRule="exact"/>
        <w:rPr>
          <w:rFonts w:hint="default" w:ascii="宋体" w:hAnsi="宋体" w:eastAsia="宋体"/>
          <w:b/>
          <w:bCs/>
          <w:sz w:val="24"/>
          <w:szCs w:val="24"/>
          <w:lang w:val="en-US" w:eastAsia="zh-CN"/>
        </w:rPr>
      </w:pPr>
      <w:r>
        <w:rPr>
          <w:rFonts w:hint="eastAsia" w:ascii="宋体" w:hAnsi="宋体"/>
          <w:sz w:val="24"/>
          <w:szCs w:val="24"/>
        </w:rPr>
        <w:t xml:space="preserve"> </w:t>
      </w:r>
      <w:r>
        <w:rPr>
          <w:rFonts w:hint="eastAsia" w:ascii="宋体" w:hAnsi="宋体"/>
          <w:b/>
          <w:bCs/>
          <w:sz w:val="24"/>
          <w:szCs w:val="24"/>
        </w:rPr>
        <w:t>附件：乙方身份证复印件</w:t>
      </w:r>
      <w:r>
        <w:rPr>
          <w:rFonts w:hint="eastAsia" w:ascii="宋体" w:hAnsi="宋体"/>
          <w:b/>
          <w:bCs/>
          <w:sz w:val="24"/>
          <w:szCs w:val="24"/>
          <w:lang w:val="en-US" w:eastAsia="zh-CN"/>
        </w:rPr>
        <w:t>与研究课题申请书（需医生签字与依托单位盖章）</w:t>
      </w:r>
    </w:p>
    <w:p>
      <w:pPr>
        <w:spacing w:line="400" w:lineRule="exact"/>
        <w:jc w:val="center"/>
        <w:rPr>
          <w:rFonts w:ascii="宋体" w:hAnsi="宋体"/>
          <w:sz w:val="24"/>
          <w:szCs w:val="24"/>
        </w:rPr>
      </w:pPr>
    </w:p>
    <w:p>
      <w:pPr>
        <w:spacing w:line="400" w:lineRule="exact"/>
        <w:ind w:firstLine="2640" w:firstLineChars="1100"/>
        <w:rPr>
          <w:rFonts w:hint="eastAsia" w:ascii="宋体" w:hAnsi="宋体" w:eastAsia="宋体"/>
          <w:b/>
          <w:bCs/>
          <w:sz w:val="24"/>
          <w:szCs w:val="24"/>
          <w:u w:val="none"/>
          <w:lang w:eastAsia="zh-CN"/>
        </w:rPr>
      </w:pPr>
      <w:r>
        <w:rPr>
          <w:rFonts w:hint="eastAsia" w:ascii="宋体" w:hAnsi="宋体"/>
          <w:sz w:val="24"/>
          <w:szCs w:val="24"/>
        </w:rPr>
        <w:t>以下为</w:t>
      </w:r>
      <w:r>
        <w:rPr>
          <w:rFonts w:hint="eastAsia" w:ascii="宋体" w:hAnsi="宋体"/>
          <w:sz w:val="24"/>
          <w:szCs w:val="24"/>
          <w:lang w:val="en-US" w:eastAsia="zh-CN"/>
        </w:rPr>
        <w:t>盖章</w:t>
      </w:r>
      <w:r>
        <w:rPr>
          <w:rFonts w:hint="eastAsia" w:ascii="宋体" w:hAnsi="宋体"/>
          <w:sz w:val="24"/>
          <w:szCs w:val="24"/>
        </w:rPr>
        <w:t>签字页</w:t>
      </w:r>
    </w:p>
    <w:p>
      <w:pPr>
        <w:spacing w:line="400" w:lineRule="exact"/>
        <w:rPr>
          <w:rFonts w:hint="eastAsia" w:ascii="宋体" w:hAnsi="宋体"/>
          <w:sz w:val="24"/>
        </w:rPr>
      </w:pPr>
      <w:r>
        <w:rPr>
          <w:rFonts w:hint="eastAsia" w:ascii="宋体" w:hAnsi="宋体"/>
          <w:sz w:val="24"/>
        </w:rPr>
        <w:t>（签章页）</w:t>
      </w:r>
    </w:p>
    <w:p>
      <w:pPr>
        <w:spacing w:line="400" w:lineRule="exact"/>
        <w:rPr>
          <w:rFonts w:hint="eastAsia" w:ascii="宋体" w:hAnsi="宋体"/>
          <w:sz w:val="24"/>
        </w:rPr>
      </w:pPr>
    </w:p>
    <w:p>
      <w:pPr>
        <w:spacing w:line="400" w:lineRule="exact"/>
        <w:rPr>
          <w:rFonts w:hint="eastAsia" w:ascii="宋体" w:hAnsi="宋体"/>
          <w:sz w:val="24"/>
        </w:rPr>
      </w:pPr>
    </w:p>
    <w:p>
      <w:pPr>
        <w:spacing w:before="156" w:beforeLines="50" w:after="31" w:afterLines="10" w:line="440" w:lineRule="exact"/>
        <w:rPr>
          <w:rFonts w:hint="eastAsia" w:ascii="宋体" w:hAnsi="宋体"/>
          <w:sz w:val="24"/>
        </w:rPr>
      </w:pPr>
      <w:r>
        <w:rPr>
          <w:rFonts w:hint="eastAsia" w:ascii="宋体" w:hAnsi="宋体"/>
          <w:b/>
          <w:sz w:val="24"/>
        </w:rPr>
        <w:t xml:space="preserve">甲方： </w:t>
      </w:r>
    </w:p>
    <w:p>
      <w:pPr>
        <w:spacing w:before="156" w:beforeLines="50" w:after="31" w:afterLines="10" w:line="440" w:lineRule="exact"/>
        <w:rPr>
          <w:rFonts w:ascii="宋体" w:hAnsi="宋体"/>
          <w:sz w:val="24"/>
        </w:rPr>
      </w:pPr>
      <w:r>
        <w:rPr>
          <w:rFonts w:hint="eastAsia" w:ascii="宋体" w:hAnsi="宋体"/>
          <w:sz w:val="24"/>
          <w:lang w:val="en-US" w:eastAsia="zh-CN"/>
        </w:rPr>
        <w:t>盖章</w:t>
      </w:r>
      <w:r>
        <w:rPr>
          <w:rFonts w:hint="eastAsia" w:ascii="宋体" w:hAnsi="宋体"/>
          <w:sz w:val="24"/>
        </w:rPr>
        <w:t xml:space="preserve">：　　　　　                   </w:t>
      </w:r>
    </w:p>
    <w:p>
      <w:pPr>
        <w:spacing w:before="156" w:beforeLines="50" w:after="31" w:afterLines="10" w:line="440" w:lineRule="exact"/>
        <w:rPr>
          <w:rFonts w:hint="eastAsia" w:ascii="宋体" w:hAnsi="宋体"/>
          <w:sz w:val="24"/>
        </w:rPr>
      </w:pPr>
      <w:r>
        <w:rPr>
          <w:rFonts w:hint="eastAsia" w:ascii="宋体" w:hAnsi="宋体"/>
          <w:sz w:val="24"/>
        </w:rPr>
        <w:t xml:space="preserve"> 年　　月　　日　　　　　　</w:t>
      </w:r>
      <w:bookmarkStart w:id="1" w:name="_GoBack"/>
      <w:bookmarkEnd w:id="1"/>
    </w:p>
    <w:p>
      <w:pPr>
        <w:spacing w:before="156" w:beforeLines="50" w:after="31" w:afterLines="10" w:line="440" w:lineRule="exact"/>
        <w:rPr>
          <w:rFonts w:hint="eastAsia" w:ascii="宋体" w:hAnsi="宋体"/>
          <w:sz w:val="24"/>
        </w:rPr>
      </w:pPr>
    </w:p>
    <w:p>
      <w:pPr>
        <w:spacing w:before="156" w:beforeLines="50" w:after="31" w:afterLines="10" w:line="440" w:lineRule="exact"/>
        <w:rPr>
          <w:rFonts w:hint="eastAsia" w:ascii="宋体" w:hAnsi="宋体"/>
          <w:b/>
          <w:sz w:val="24"/>
        </w:rPr>
      </w:pPr>
      <w:r>
        <w:rPr>
          <w:rFonts w:hint="eastAsia" w:ascii="宋体" w:hAnsi="宋体" w:eastAsia="宋体" w:cs="Times New Roman"/>
          <w:b/>
          <w:sz w:val="24"/>
        </w:rPr>
        <w:t xml:space="preserve">乙方：           </w:t>
      </w:r>
    </w:p>
    <w:p>
      <w:pPr>
        <w:spacing w:before="156" w:beforeLines="50" w:after="31" w:afterLines="10" w:line="440" w:lineRule="exact"/>
        <w:rPr>
          <w:rFonts w:hint="eastAsia" w:ascii="宋体" w:hAnsi="宋体"/>
          <w:sz w:val="24"/>
        </w:rPr>
      </w:pPr>
      <w:r>
        <w:rPr>
          <w:rFonts w:hint="eastAsia" w:ascii="宋体" w:hAnsi="宋体"/>
          <w:sz w:val="24"/>
          <w:lang w:val="en-US" w:eastAsia="zh-CN"/>
        </w:rPr>
        <w:t>签字</w:t>
      </w:r>
      <w:r>
        <w:rPr>
          <w:rFonts w:hint="eastAsia" w:ascii="宋体" w:hAnsi="宋体"/>
          <w:sz w:val="24"/>
        </w:rPr>
        <w:t>：</w:t>
      </w:r>
    </w:p>
    <w:p>
      <w:pPr>
        <w:spacing w:before="156" w:beforeLines="50" w:after="31" w:afterLines="10" w:line="440" w:lineRule="exact"/>
        <w:rPr>
          <w:rFonts w:hint="eastAsia" w:ascii="宋体" w:hAnsi="宋体"/>
          <w:sz w:val="24"/>
        </w:rPr>
      </w:pPr>
      <w:r>
        <w:rPr>
          <w:rFonts w:hint="eastAsia" w:ascii="宋体" w:hAnsi="宋体"/>
          <w:sz w:val="24"/>
        </w:rPr>
        <w:t>年　　月　　日</w:t>
      </w:r>
    </w:p>
    <w:p>
      <w:pPr>
        <w:spacing w:before="156" w:beforeLines="50" w:after="31" w:afterLines="10" w:line="440" w:lineRule="exact"/>
        <w:rPr>
          <w:rFonts w:hint="eastAsia" w:ascii="宋体" w:hAnsi="宋体"/>
          <w:sz w:val="24"/>
        </w:rPr>
      </w:pPr>
    </w:p>
    <w:p>
      <w:pPr>
        <w:spacing w:before="156" w:beforeLines="50" w:after="31" w:afterLines="10" w:line="440" w:lineRule="exact"/>
        <w:rPr>
          <w:rFonts w:hint="eastAsia" w:ascii="宋体" w:hAnsi="宋体"/>
          <w:sz w:val="24"/>
        </w:rPr>
      </w:pPr>
      <w:r>
        <w:rPr>
          <w:rFonts w:hint="eastAsia" w:ascii="宋体" w:hAnsi="宋体" w:eastAsia="宋体" w:cs="Times New Roman"/>
          <w:b/>
          <w:sz w:val="24"/>
        </w:rPr>
        <w:t xml:space="preserve">丙方：                 </w:t>
      </w:r>
    </w:p>
    <w:p>
      <w:pPr>
        <w:spacing w:before="156" w:beforeLines="50" w:after="31" w:afterLines="10" w:line="440" w:lineRule="exact"/>
        <w:rPr>
          <w:rFonts w:hint="eastAsia" w:ascii="宋体" w:hAnsi="宋体"/>
          <w:sz w:val="24"/>
        </w:rPr>
      </w:pPr>
      <w:r>
        <w:rPr>
          <w:rFonts w:hint="eastAsia" w:ascii="宋体" w:hAnsi="宋体"/>
          <w:sz w:val="24"/>
          <w:lang w:val="en-US" w:eastAsia="zh-CN"/>
        </w:rPr>
        <w:t>盖章</w:t>
      </w:r>
      <w:r>
        <w:rPr>
          <w:rFonts w:hint="eastAsia" w:ascii="宋体" w:hAnsi="宋体"/>
          <w:sz w:val="24"/>
        </w:rPr>
        <w:t>：</w:t>
      </w:r>
    </w:p>
    <w:p>
      <w:pPr>
        <w:spacing w:before="156" w:beforeLines="50" w:after="31" w:afterLines="10" w:line="440" w:lineRule="exact"/>
        <w:rPr>
          <w:rFonts w:ascii="宋体" w:hAnsi="宋体"/>
          <w:sz w:val="24"/>
        </w:rPr>
      </w:pPr>
      <w:r>
        <w:rPr>
          <w:rFonts w:hint="eastAsia" w:ascii="宋体" w:hAnsi="宋体"/>
          <w:sz w:val="24"/>
        </w:rPr>
        <w:t>年    月    日</w:t>
      </w:r>
    </w:p>
    <w:p>
      <w:pPr>
        <w:spacing w:before="120"/>
        <w:ind w:right="-61"/>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AD3D8"/>
    <w:multiLevelType w:val="singleLevel"/>
    <w:tmpl w:val="52CAD3D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Mzc5NjE2MDA1YWRlODYwMjEwMjI1ZTgwYTcxNzAifQ=="/>
  </w:docVars>
  <w:rsids>
    <w:rsidRoot w:val="46BA4DE7"/>
    <w:rsid w:val="00010A8D"/>
    <w:rsid w:val="00014C2E"/>
    <w:rsid w:val="00042D1E"/>
    <w:rsid w:val="00050B00"/>
    <w:rsid w:val="00056EBC"/>
    <w:rsid w:val="000726DF"/>
    <w:rsid w:val="00083D15"/>
    <w:rsid w:val="000A5815"/>
    <w:rsid w:val="000B0038"/>
    <w:rsid w:val="000B1F4A"/>
    <w:rsid w:val="000C647A"/>
    <w:rsid w:val="000D50DD"/>
    <w:rsid w:val="000D797D"/>
    <w:rsid w:val="000F718E"/>
    <w:rsid w:val="0013228C"/>
    <w:rsid w:val="0016601C"/>
    <w:rsid w:val="0017098C"/>
    <w:rsid w:val="00173A1E"/>
    <w:rsid w:val="00177694"/>
    <w:rsid w:val="00187728"/>
    <w:rsid w:val="00187E7A"/>
    <w:rsid w:val="00194E5E"/>
    <w:rsid w:val="001A6263"/>
    <w:rsid w:val="001A646D"/>
    <w:rsid w:val="001F38DC"/>
    <w:rsid w:val="00215EEF"/>
    <w:rsid w:val="002165E2"/>
    <w:rsid w:val="002228A6"/>
    <w:rsid w:val="00230D6A"/>
    <w:rsid w:val="00236806"/>
    <w:rsid w:val="00255DD5"/>
    <w:rsid w:val="0027575B"/>
    <w:rsid w:val="0028753A"/>
    <w:rsid w:val="002A25EA"/>
    <w:rsid w:val="00303101"/>
    <w:rsid w:val="00313553"/>
    <w:rsid w:val="00321394"/>
    <w:rsid w:val="00321676"/>
    <w:rsid w:val="00350E75"/>
    <w:rsid w:val="00352D2C"/>
    <w:rsid w:val="003A10F7"/>
    <w:rsid w:val="003C2E34"/>
    <w:rsid w:val="003D1F75"/>
    <w:rsid w:val="003F4B68"/>
    <w:rsid w:val="003F7CB8"/>
    <w:rsid w:val="00426614"/>
    <w:rsid w:val="00436325"/>
    <w:rsid w:val="004531B4"/>
    <w:rsid w:val="004A1D2A"/>
    <w:rsid w:val="004A43AB"/>
    <w:rsid w:val="004A6FCA"/>
    <w:rsid w:val="004C6640"/>
    <w:rsid w:val="004F06E6"/>
    <w:rsid w:val="004F6282"/>
    <w:rsid w:val="005163F2"/>
    <w:rsid w:val="005376A5"/>
    <w:rsid w:val="0055123C"/>
    <w:rsid w:val="00561778"/>
    <w:rsid w:val="00566BB3"/>
    <w:rsid w:val="00580309"/>
    <w:rsid w:val="00593903"/>
    <w:rsid w:val="005A24BF"/>
    <w:rsid w:val="005B4AF8"/>
    <w:rsid w:val="005B4D0F"/>
    <w:rsid w:val="005C1675"/>
    <w:rsid w:val="005C17EA"/>
    <w:rsid w:val="005D784D"/>
    <w:rsid w:val="005E1796"/>
    <w:rsid w:val="005E23B2"/>
    <w:rsid w:val="00607BF0"/>
    <w:rsid w:val="00632EB6"/>
    <w:rsid w:val="0063576D"/>
    <w:rsid w:val="00645357"/>
    <w:rsid w:val="00647344"/>
    <w:rsid w:val="00656940"/>
    <w:rsid w:val="0067012F"/>
    <w:rsid w:val="00696683"/>
    <w:rsid w:val="006A3EC7"/>
    <w:rsid w:val="006B6CD5"/>
    <w:rsid w:val="006E2DAE"/>
    <w:rsid w:val="006E519A"/>
    <w:rsid w:val="006F6026"/>
    <w:rsid w:val="00711809"/>
    <w:rsid w:val="007533CA"/>
    <w:rsid w:val="00757FAA"/>
    <w:rsid w:val="00760C80"/>
    <w:rsid w:val="0077098F"/>
    <w:rsid w:val="007801F7"/>
    <w:rsid w:val="007C4ACA"/>
    <w:rsid w:val="007C701B"/>
    <w:rsid w:val="007D2C61"/>
    <w:rsid w:val="007E7491"/>
    <w:rsid w:val="007F0EA4"/>
    <w:rsid w:val="007F1976"/>
    <w:rsid w:val="007F225C"/>
    <w:rsid w:val="007F53A6"/>
    <w:rsid w:val="00812ECD"/>
    <w:rsid w:val="00833341"/>
    <w:rsid w:val="0089355B"/>
    <w:rsid w:val="008B32A0"/>
    <w:rsid w:val="008C0027"/>
    <w:rsid w:val="008C315F"/>
    <w:rsid w:val="008D143D"/>
    <w:rsid w:val="008D16C0"/>
    <w:rsid w:val="008D70C0"/>
    <w:rsid w:val="008E0C60"/>
    <w:rsid w:val="008E5637"/>
    <w:rsid w:val="009144A5"/>
    <w:rsid w:val="009231E9"/>
    <w:rsid w:val="00924A52"/>
    <w:rsid w:val="009255C4"/>
    <w:rsid w:val="00930283"/>
    <w:rsid w:val="00936140"/>
    <w:rsid w:val="00945FA6"/>
    <w:rsid w:val="009734C1"/>
    <w:rsid w:val="0098221F"/>
    <w:rsid w:val="009871B0"/>
    <w:rsid w:val="00990BC5"/>
    <w:rsid w:val="00992325"/>
    <w:rsid w:val="009C6299"/>
    <w:rsid w:val="009D1988"/>
    <w:rsid w:val="009E7CB3"/>
    <w:rsid w:val="00A133FC"/>
    <w:rsid w:val="00A45512"/>
    <w:rsid w:val="00A45F68"/>
    <w:rsid w:val="00A53038"/>
    <w:rsid w:val="00A56407"/>
    <w:rsid w:val="00A9287B"/>
    <w:rsid w:val="00AA6007"/>
    <w:rsid w:val="00AD01DC"/>
    <w:rsid w:val="00AD7118"/>
    <w:rsid w:val="00AE2FC4"/>
    <w:rsid w:val="00B21709"/>
    <w:rsid w:val="00B45FC5"/>
    <w:rsid w:val="00B522D1"/>
    <w:rsid w:val="00B629FF"/>
    <w:rsid w:val="00B64563"/>
    <w:rsid w:val="00B66396"/>
    <w:rsid w:val="00B7163E"/>
    <w:rsid w:val="00B74DFC"/>
    <w:rsid w:val="00B768A7"/>
    <w:rsid w:val="00B8543B"/>
    <w:rsid w:val="00B953A5"/>
    <w:rsid w:val="00BA4CD5"/>
    <w:rsid w:val="00BB7A6D"/>
    <w:rsid w:val="00BC2497"/>
    <w:rsid w:val="00BC5852"/>
    <w:rsid w:val="00BC6056"/>
    <w:rsid w:val="00BD61E9"/>
    <w:rsid w:val="00BF211C"/>
    <w:rsid w:val="00C07085"/>
    <w:rsid w:val="00C072E7"/>
    <w:rsid w:val="00C146DD"/>
    <w:rsid w:val="00C332FB"/>
    <w:rsid w:val="00C5311C"/>
    <w:rsid w:val="00C62533"/>
    <w:rsid w:val="00C75357"/>
    <w:rsid w:val="00C8584B"/>
    <w:rsid w:val="00CC70DF"/>
    <w:rsid w:val="00D16220"/>
    <w:rsid w:val="00D32D41"/>
    <w:rsid w:val="00D55837"/>
    <w:rsid w:val="00D6554A"/>
    <w:rsid w:val="00D917BD"/>
    <w:rsid w:val="00D97806"/>
    <w:rsid w:val="00DA34F6"/>
    <w:rsid w:val="00DD5B1A"/>
    <w:rsid w:val="00DF2DE8"/>
    <w:rsid w:val="00E1009E"/>
    <w:rsid w:val="00E324AD"/>
    <w:rsid w:val="00E32773"/>
    <w:rsid w:val="00E521AA"/>
    <w:rsid w:val="00E72B69"/>
    <w:rsid w:val="00E779DF"/>
    <w:rsid w:val="00E830CB"/>
    <w:rsid w:val="00EB2AF1"/>
    <w:rsid w:val="00EC4A41"/>
    <w:rsid w:val="00F04C58"/>
    <w:rsid w:val="00F06697"/>
    <w:rsid w:val="00F102A7"/>
    <w:rsid w:val="00F9228D"/>
    <w:rsid w:val="00F95D56"/>
    <w:rsid w:val="00FB78EB"/>
    <w:rsid w:val="00FD0271"/>
    <w:rsid w:val="00FD1835"/>
    <w:rsid w:val="00FD319B"/>
    <w:rsid w:val="012E5E55"/>
    <w:rsid w:val="02D24B42"/>
    <w:rsid w:val="02FD2AB5"/>
    <w:rsid w:val="03E959AD"/>
    <w:rsid w:val="04FD0A58"/>
    <w:rsid w:val="052D4EEB"/>
    <w:rsid w:val="0563090D"/>
    <w:rsid w:val="06F15AA5"/>
    <w:rsid w:val="06F27E90"/>
    <w:rsid w:val="07EF0236"/>
    <w:rsid w:val="08147A0B"/>
    <w:rsid w:val="09376339"/>
    <w:rsid w:val="095139B6"/>
    <w:rsid w:val="09622EBA"/>
    <w:rsid w:val="0A03621B"/>
    <w:rsid w:val="0A8F1DBE"/>
    <w:rsid w:val="0C2B5FC6"/>
    <w:rsid w:val="0C992E66"/>
    <w:rsid w:val="0CA23AC9"/>
    <w:rsid w:val="0CA84E57"/>
    <w:rsid w:val="0CE35BCB"/>
    <w:rsid w:val="0D161070"/>
    <w:rsid w:val="0D705975"/>
    <w:rsid w:val="0FBA737B"/>
    <w:rsid w:val="10044A9B"/>
    <w:rsid w:val="116D495D"/>
    <w:rsid w:val="11716160"/>
    <w:rsid w:val="11A4408E"/>
    <w:rsid w:val="11EB7CC0"/>
    <w:rsid w:val="12154D3D"/>
    <w:rsid w:val="129A5602"/>
    <w:rsid w:val="14794050"/>
    <w:rsid w:val="149D4D67"/>
    <w:rsid w:val="15DC06E6"/>
    <w:rsid w:val="1690705A"/>
    <w:rsid w:val="16B74615"/>
    <w:rsid w:val="18090EA0"/>
    <w:rsid w:val="19184D9E"/>
    <w:rsid w:val="196B7938"/>
    <w:rsid w:val="19B1359D"/>
    <w:rsid w:val="1A3D12D5"/>
    <w:rsid w:val="1A444411"/>
    <w:rsid w:val="1B0A1726"/>
    <w:rsid w:val="1C6A34D5"/>
    <w:rsid w:val="1D905B5D"/>
    <w:rsid w:val="1DA91EAE"/>
    <w:rsid w:val="1DCF66E8"/>
    <w:rsid w:val="1DF4614E"/>
    <w:rsid w:val="1DF61EC7"/>
    <w:rsid w:val="1FE07ECC"/>
    <w:rsid w:val="20616D30"/>
    <w:rsid w:val="20D14525"/>
    <w:rsid w:val="224C6559"/>
    <w:rsid w:val="22853819"/>
    <w:rsid w:val="228D26CE"/>
    <w:rsid w:val="232A43C0"/>
    <w:rsid w:val="235651B5"/>
    <w:rsid w:val="23BD581F"/>
    <w:rsid w:val="23BE45EE"/>
    <w:rsid w:val="244517CA"/>
    <w:rsid w:val="24EF0748"/>
    <w:rsid w:val="252F5CBE"/>
    <w:rsid w:val="253B27E5"/>
    <w:rsid w:val="253F3795"/>
    <w:rsid w:val="259A2BAD"/>
    <w:rsid w:val="263A491A"/>
    <w:rsid w:val="263E318C"/>
    <w:rsid w:val="278B6217"/>
    <w:rsid w:val="27DA63B5"/>
    <w:rsid w:val="28786A5E"/>
    <w:rsid w:val="28F2772E"/>
    <w:rsid w:val="290C2A45"/>
    <w:rsid w:val="29646D9A"/>
    <w:rsid w:val="2B69724D"/>
    <w:rsid w:val="2C8A5779"/>
    <w:rsid w:val="2CEF1161"/>
    <w:rsid w:val="2D095047"/>
    <w:rsid w:val="2D687FBF"/>
    <w:rsid w:val="2DEF06E0"/>
    <w:rsid w:val="2E2F4C54"/>
    <w:rsid w:val="2E426797"/>
    <w:rsid w:val="2EA63495"/>
    <w:rsid w:val="2FD51CB2"/>
    <w:rsid w:val="304732FA"/>
    <w:rsid w:val="310D77FB"/>
    <w:rsid w:val="318A7489"/>
    <w:rsid w:val="327C2222"/>
    <w:rsid w:val="32B53C71"/>
    <w:rsid w:val="32E644B3"/>
    <w:rsid w:val="3344502A"/>
    <w:rsid w:val="342235BE"/>
    <w:rsid w:val="36590DED"/>
    <w:rsid w:val="36EF52AD"/>
    <w:rsid w:val="38033FE9"/>
    <w:rsid w:val="38C66A50"/>
    <w:rsid w:val="3AC62B2C"/>
    <w:rsid w:val="3B8473E0"/>
    <w:rsid w:val="3D114C5C"/>
    <w:rsid w:val="3D7435DB"/>
    <w:rsid w:val="3E135D25"/>
    <w:rsid w:val="3E916A5A"/>
    <w:rsid w:val="4028409E"/>
    <w:rsid w:val="40663FD1"/>
    <w:rsid w:val="407A02DD"/>
    <w:rsid w:val="40EA5463"/>
    <w:rsid w:val="41A90E7A"/>
    <w:rsid w:val="41E225DE"/>
    <w:rsid w:val="424E557E"/>
    <w:rsid w:val="42552DC1"/>
    <w:rsid w:val="43094EC2"/>
    <w:rsid w:val="43291B47"/>
    <w:rsid w:val="436F1C50"/>
    <w:rsid w:val="44354C47"/>
    <w:rsid w:val="4594599D"/>
    <w:rsid w:val="46BA4DE7"/>
    <w:rsid w:val="48236C6B"/>
    <w:rsid w:val="48311BC9"/>
    <w:rsid w:val="484506B2"/>
    <w:rsid w:val="4867383D"/>
    <w:rsid w:val="4934383A"/>
    <w:rsid w:val="495F4514"/>
    <w:rsid w:val="49753D38"/>
    <w:rsid w:val="49906421"/>
    <w:rsid w:val="49A10689"/>
    <w:rsid w:val="49D7054F"/>
    <w:rsid w:val="49EB1918"/>
    <w:rsid w:val="4A356458"/>
    <w:rsid w:val="4A8D175A"/>
    <w:rsid w:val="4AED103E"/>
    <w:rsid w:val="4BB40B47"/>
    <w:rsid w:val="4C231829"/>
    <w:rsid w:val="4CA23096"/>
    <w:rsid w:val="4CA50490"/>
    <w:rsid w:val="4D096C71"/>
    <w:rsid w:val="4D9F0371"/>
    <w:rsid w:val="4EAA7FE0"/>
    <w:rsid w:val="4FA2515B"/>
    <w:rsid w:val="50025BF9"/>
    <w:rsid w:val="507E1724"/>
    <w:rsid w:val="510A7736"/>
    <w:rsid w:val="511300BE"/>
    <w:rsid w:val="51595CED"/>
    <w:rsid w:val="5186663A"/>
    <w:rsid w:val="52C15887"/>
    <w:rsid w:val="52C75604"/>
    <w:rsid w:val="53185666"/>
    <w:rsid w:val="532103EE"/>
    <w:rsid w:val="53220A8C"/>
    <w:rsid w:val="535A23F6"/>
    <w:rsid w:val="5367649F"/>
    <w:rsid w:val="53886F88"/>
    <w:rsid w:val="539F5829"/>
    <w:rsid w:val="548B2661"/>
    <w:rsid w:val="550C165A"/>
    <w:rsid w:val="55172147"/>
    <w:rsid w:val="556B565B"/>
    <w:rsid w:val="55EC02DB"/>
    <w:rsid w:val="56644F18"/>
    <w:rsid w:val="56765E8D"/>
    <w:rsid w:val="573F7EE1"/>
    <w:rsid w:val="57D04F5B"/>
    <w:rsid w:val="588E0972"/>
    <w:rsid w:val="58CB6A52"/>
    <w:rsid w:val="59262959"/>
    <w:rsid w:val="59795A36"/>
    <w:rsid w:val="598633F7"/>
    <w:rsid w:val="5A39769F"/>
    <w:rsid w:val="5A640B0E"/>
    <w:rsid w:val="5AF80325"/>
    <w:rsid w:val="5BE34B31"/>
    <w:rsid w:val="5E096C5A"/>
    <w:rsid w:val="5E36363E"/>
    <w:rsid w:val="5E5D71A3"/>
    <w:rsid w:val="5EDA221B"/>
    <w:rsid w:val="5EEF6705"/>
    <w:rsid w:val="5FA42829"/>
    <w:rsid w:val="601E438A"/>
    <w:rsid w:val="606A26FC"/>
    <w:rsid w:val="60C56A82"/>
    <w:rsid w:val="61161505"/>
    <w:rsid w:val="613100ED"/>
    <w:rsid w:val="61B325EA"/>
    <w:rsid w:val="62565C03"/>
    <w:rsid w:val="65B173F0"/>
    <w:rsid w:val="67FF7F0D"/>
    <w:rsid w:val="6A441A93"/>
    <w:rsid w:val="6BC229B5"/>
    <w:rsid w:val="6CCB7647"/>
    <w:rsid w:val="6D87148B"/>
    <w:rsid w:val="6E1F7C4B"/>
    <w:rsid w:val="6EA51043"/>
    <w:rsid w:val="6ED37B0E"/>
    <w:rsid w:val="6EEB78AE"/>
    <w:rsid w:val="6F87045C"/>
    <w:rsid w:val="6FD607DD"/>
    <w:rsid w:val="6FE45756"/>
    <w:rsid w:val="70377729"/>
    <w:rsid w:val="714E2A74"/>
    <w:rsid w:val="717958C4"/>
    <w:rsid w:val="72395053"/>
    <w:rsid w:val="726A0656"/>
    <w:rsid w:val="72DB435C"/>
    <w:rsid w:val="75622B13"/>
    <w:rsid w:val="757F6F3D"/>
    <w:rsid w:val="75C86E1A"/>
    <w:rsid w:val="75FE45EA"/>
    <w:rsid w:val="76C82843"/>
    <w:rsid w:val="77494AD0"/>
    <w:rsid w:val="77887E4B"/>
    <w:rsid w:val="77F47E17"/>
    <w:rsid w:val="78CA7225"/>
    <w:rsid w:val="7AAB7A8B"/>
    <w:rsid w:val="7D27649F"/>
    <w:rsid w:val="7E2A64F8"/>
    <w:rsid w:val="7E5B3861"/>
    <w:rsid w:val="7FCC5758"/>
    <w:rsid w:val="7FDD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Calibri"/>
      <w:kern w:val="2"/>
      <w:sz w:val="21"/>
      <w:szCs w:val="21"/>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cs="Times New Roman"/>
      <w:b/>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2"/>
    <w:basedOn w:val="1"/>
    <w:qFormat/>
    <w:uiPriority w:val="99"/>
    <w:pPr>
      <w:tabs>
        <w:tab w:val="left" w:pos="956"/>
      </w:tabs>
      <w:spacing w:line="240" w:lineRule="atLeast"/>
    </w:pPr>
    <w:rPr>
      <w:szCs w:val="20"/>
    </w:rPr>
  </w:style>
  <w:style w:type="paragraph" w:styleId="4">
    <w:name w:val="annotation text"/>
    <w:basedOn w:val="1"/>
    <w:link w:val="17"/>
    <w:qFormat/>
    <w:uiPriority w:val="0"/>
    <w:pPr>
      <w:jc w:val="left"/>
    </w:pPr>
  </w:style>
  <w:style w:type="paragraph" w:styleId="5">
    <w:name w:val="Body Text"/>
    <w:basedOn w:val="1"/>
    <w:link w:val="21"/>
    <w:qFormat/>
    <w:uiPriority w:val="1"/>
    <w:pPr>
      <w:widowControl w:val="0"/>
      <w:autoSpaceDE w:val="0"/>
      <w:autoSpaceDN w:val="0"/>
      <w:jc w:val="left"/>
    </w:pPr>
    <w:rPr>
      <w:rFonts w:ascii="Noto Sans Mono CJK JP Regular" w:hAnsi="Noto Sans Mono CJK JP Regular" w:eastAsia="Times New Roman" w:cs="Noto Sans Mono CJK JP Regular"/>
      <w:kern w:val="0"/>
      <w:sz w:val="20"/>
      <w:szCs w:val="20"/>
      <w:lang w:eastAsia="en-US"/>
    </w:rPr>
  </w:style>
  <w:style w:type="paragraph" w:styleId="6">
    <w:name w:val="Balloon Text"/>
    <w:basedOn w:val="1"/>
    <w:link w:val="16"/>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18"/>
    <w:qFormat/>
    <w:uiPriority w:val="0"/>
    <w:rPr>
      <w:b/>
      <w:bCs/>
    </w:rPr>
  </w:style>
  <w:style w:type="character" w:styleId="13">
    <w:name w:val="annotation reference"/>
    <w:basedOn w:val="12"/>
    <w:qFormat/>
    <w:uiPriority w:val="0"/>
    <w:rPr>
      <w:sz w:val="21"/>
      <w:szCs w:val="21"/>
    </w:rPr>
  </w:style>
  <w:style w:type="paragraph" w:customStyle="1" w:styleId="14">
    <w:name w:val="列出段落1"/>
    <w:basedOn w:val="1"/>
    <w:qFormat/>
    <w:uiPriority w:val="34"/>
    <w:pPr>
      <w:widowControl w:val="0"/>
      <w:ind w:firstLine="420" w:firstLineChars="200"/>
    </w:pPr>
    <w:rPr>
      <w:rFonts w:cs="Times New Roman"/>
      <w:szCs w:val="22"/>
    </w:rPr>
  </w:style>
  <w:style w:type="paragraph" w:styleId="15">
    <w:name w:val="List Paragraph"/>
    <w:basedOn w:val="1"/>
    <w:qFormat/>
    <w:uiPriority w:val="34"/>
    <w:pPr>
      <w:ind w:firstLine="420" w:firstLineChars="200"/>
    </w:pPr>
  </w:style>
  <w:style w:type="character" w:customStyle="1" w:styleId="16">
    <w:name w:val="批注框文本 Char"/>
    <w:basedOn w:val="12"/>
    <w:link w:val="6"/>
    <w:qFormat/>
    <w:uiPriority w:val="0"/>
    <w:rPr>
      <w:rFonts w:ascii="Calibri" w:hAnsi="Calibri" w:cs="Calibri"/>
      <w:kern w:val="2"/>
      <w:sz w:val="18"/>
      <w:szCs w:val="18"/>
    </w:rPr>
  </w:style>
  <w:style w:type="character" w:customStyle="1" w:styleId="17">
    <w:name w:val="批注文字 Char"/>
    <w:basedOn w:val="12"/>
    <w:link w:val="4"/>
    <w:qFormat/>
    <w:uiPriority w:val="0"/>
    <w:rPr>
      <w:rFonts w:ascii="Calibri" w:hAnsi="Calibri" w:cs="Calibri"/>
      <w:kern w:val="2"/>
      <w:sz w:val="21"/>
      <w:szCs w:val="21"/>
    </w:rPr>
  </w:style>
  <w:style w:type="character" w:customStyle="1" w:styleId="18">
    <w:name w:val="批注主题 Char"/>
    <w:basedOn w:val="17"/>
    <w:link w:val="10"/>
    <w:qFormat/>
    <w:uiPriority w:val="0"/>
    <w:rPr>
      <w:rFonts w:ascii="Calibri" w:hAnsi="Calibri" w:cs="Calibri"/>
      <w:b/>
      <w:bCs/>
      <w:kern w:val="2"/>
      <w:sz w:val="21"/>
      <w:szCs w:val="21"/>
    </w:rPr>
  </w:style>
  <w:style w:type="character" w:customStyle="1" w:styleId="19">
    <w:name w:val="页眉 Char"/>
    <w:basedOn w:val="12"/>
    <w:link w:val="8"/>
    <w:qFormat/>
    <w:uiPriority w:val="0"/>
    <w:rPr>
      <w:rFonts w:ascii="Calibri" w:hAnsi="Calibri" w:cs="Calibri"/>
      <w:kern w:val="2"/>
      <w:sz w:val="18"/>
      <w:szCs w:val="18"/>
    </w:rPr>
  </w:style>
  <w:style w:type="character" w:customStyle="1" w:styleId="20">
    <w:name w:val="页脚 Char"/>
    <w:basedOn w:val="12"/>
    <w:link w:val="7"/>
    <w:qFormat/>
    <w:uiPriority w:val="0"/>
    <w:rPr>
      <w:rFonts w:ascii="Calibri" w:hAnsi="Calibri" w:cs="Calibri"/>
      <w:kern w:val="2"/>
      <w:sz w:val="18"/>
      <w:szCs w:val="18"/>
    </w:rPr>
  </w:style>
  <w:style w:type="character" w:customStyle="1" w:styleId="21">
    <w:name w:val="正文文本 Char"/>
    <w:basedOn w:val="12"/>
    <w:link w:val="5"/>
    <w:qFormat/>
    <w:locked/>
    <w:uiPriority w:val="1"/>
    <w:rPr>
      <w:rFonts w:ascii="Noto Sans Mono CJK JP Regular" w:hAnsi="Noto Sans Mono CJK JP Regular" w:eastAsia="Times New Roman" w:cs="Noto Sans Mono CJK JP Regular"/>
      <w:lang w:eastAsia="en-US"/>
    </w:rPr>
  </w:style>
  <w:style w:type="character" w:styleId="22">
    <w:name w:val="Placeholder Text"/>
    <w:basedOn w:val="12"/>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02bfedc-6a26-493b-b941-dd0df7a768bc}"/>
        <w:style w:val=""/>
        <w:category>
          <w:name w:val="常规"/>
          <w:gallery w:val="placeholder"/>
        </w:category>
        <w:types>
          <w:type w:val="bbPlcHdr"/>
        </w:types>
        <w:behaviors>
          <w:behavior w:val="content"/>
        </w:behaviors>
        <w:description w:val=""/>
        <w:guid w:val="{102bfedc-6a26-493b-b941-dd0df7a768bc}"/>
      </w:docPartPr>
      <w:docPartBody>
        <w:p>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E5B37B46CE6A4BA6B3DB50EC037DE0E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4373</Words>
  <Characters>4551</Characters>
  <Lines>34</Lines>
  <Paragraphs>9</Paragraphs>
  <TotalTime>50</TotalTime>
  <ScaleCrop>false</ScaleCrop>
  <LinksUpToDate>false</LinksUpToDate>
  <CharactersWithSpaces>5162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2020-12-25T01:32:00Z</dcterms:created>
  <dc:creator>IAM336110</dc:creator>
  <cp:lastModifiedBy>陈</cp:lastModifiedBy>
  <dcterms:modified xsi:type="dcterms:W3CDTF">2023-12-05T08:09:00Z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3C7A823356CF408387D06A231E452FDA_13</vt:lpwstr>
  </property>
</Properties>
</file>